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1A" w:rsidRDefault="00DB161A" w:rsidP="00DB161A">
      <w:pPr>
        <w:pStyle w:val="Pardfaut"/>
        <w:spacing w:after="240" w:line="300" w:lineRule="atLeast"/>
        <w:rPr>
          <w:rFonts w:ascii="Times" w:eastAsia="Times" w:hAnsi="Times" w:cs="Times"/>
          <w:b/>
          <w:bCs/>
          <w:sz w:val="41"/>
          <w:szCs w:val="41"/>
        </w:rPr>
      </w:pPr>
      <w:r>
        <w:rPr>
          <w:rFonts w:ascii="Times" w:hAnsi="Times"/>
          <w:b/>
          <w:bCs/>
          <w:sz w:val="41"/>
          <w:szCs w:val="41"/>
        </w:rPr>
        <w:t>HOCKEY SUR GAZON CANADA</w:t>
      </w:r>
    </w:p>
    <w:p w:rsidR="00DB161A" w:rsidRDefault="00DB161A" w:rsidP="00DB161A">
      <w:pPr>
        <w:pStyle w:val="Pardfaut"/>
        <w:spacing w:after="240" w:line="300" w:lineRule="atLeast"/>
        <w:rPr>
          <w:rFonts w:ascii="Times" w:eastAsia="Times" w:hAnsi="Times" w:cs="Times"/>
          <w:b/>
          <w:bCs/>
          <w:sz w:val="41"/>
          <w:szCs w:val="41"/>
        </w:rPr>
      </w:pPr>
      <w:r>
        <w:rPr>
          <w:rFonts w:ascii="Times" w:hAnsi="Times"/>
          <w:b/>
          <w:bCs/>
          <w:sz w:val="41"/>
          <w:szCs w:val="41"/>
        </w:rPr>
        <w:t>POLITIQUE D’APPEL</w:t>
      </w:r>
    </w:p>
    <w:p w:rsidR="00DB161A" w:rsidRDefault="00DB161A" w:rsidP="00DB161A">
      <w:pPr>
        <w:pStyle w:val="Pardfaut"/>
        <w:spacing w:after="240" w:line="300" w:lineRule="atLeast"/>
        <w:ind w:left="873"/>
        <w:rPr>
          <w:rFonts w:ascii="Times" w:eastAsia="Times" w:hAnsi="Times" w:cs="Times"/>
          <w:sz w:val="27"/>
          <w:szCs w:val="27"/>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PRÉAMBULE ET OBJECTIF</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1.</w:t>
      </w:r>
      <w:r w:rsidRPr="00F31D1E">
        <w:rPr>
          <w:rFonts w:ascii="Times New Roman" w:eastAsia="Times" w:hAnsi="Times New Roman" w:cs="Times New Roman"/>
          <w:bCs/>
          <w:sz w:val="26"/>
          <w:szCs w:val="26"/>
        </w:rPr>
        <w:tab/>
        <w:t xml:space="preserve">L’objectif de cette politique d’appel est de permettre aux différends avec les membres et les participants de faire l’objet d’un traitement équitable, expéditif et abordable, au sein de Hockey sur gazon Canada (HGC), sans recours à des procédures légales externes. </w:t>
      </w: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DÉFINITIONS</w:t>
      </w:r>
    </w:p>
    <w:p w:rsidR="00DB161A" w:rsidRPr="00F31D1E" w:rsidRDefault="00DB161A" w:rsidP="00DB161A">
      <w:pPr>
        <w:pStyle w:val="Pardfaut"/>
        <w:spacing w:after="240" w:line="360" w:lineRule="atLeast"/>
        <w:ind w:firstLine="720"/>
        <w:rPr>
          <w:rFonts w:ascii="Times New Roman" w:eastAsia="Times" w:hAnsi="Times New Roman" w:cs="Times New Roman"/>
          <w:bCs/>
          <w:sz w:val="26"/>
          <w:szCs w:val="26"/>
        </w:rPr>
      </w:pPr>
      <w:r w:rsidRPr="00F31D1E">
        <w:rPr>
          <w:rFonts w:ascii="Times New Roman" w:eastAsia="Times" w:hAnsi="Times New Roman" w:cs="Times New Roman"/>
          <w:bCs/>
          <w:sz w:val="26"/>
          <w:szCs w:val="26"/>
        </w:rPr>
        <w:t>2.</w:t>
      </w:r>
      <w:r w:rsidRPr="00F31D1E">
        <w:rPr>
          <w:rFonts w:ascii="Times New Roman" w:eastAsia="Times" w:hAnsi="Times New Roman" w:cs="Times New Roman"/>
          <w:bCs/>
          <w:sz w:val="26"/>
          <w:szCs w:val="26"/>
        </w:rPr>
        <w:tab/>
        <w:t>Les termes suivants auront le sens suivant dans cette politique :</w:t>
      </w:r>
    </w:p>
    <w:p w:rsidR="00DB161A" w:rsidRPr="00F31D1E" w:rsidRDefault="00DB161A" w:rsidP="00DB161A">
      <w:pPr>
        <w:pStyle w:val="Pardfaut"/>
        <w:spacing w:after="240" w:line="300" w:lineRule="atLeast"/>
        <w:ind w:left="2127"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r>
      <w:r w:rsidRPr="00F31D1E">
        <w:rPr>
          <w:rFonts w:ascii="Times New Roman" w:hAnsi="Times New Roman" w:cs="Times New Roman"/>
          <w:i/>
          <w:iCs/>
          <w:sz w:val="26"/>
          <w:szCs w:val="26"/>
        </w:rPr>
        <w:t>Jours</w:t>
      </w:r>
      <w:r w:rsidRPr="00F31D1E">
        <w:rPr>
          <w:rFonts w:ascii="Times New Roman" w:hAnsi="Times New Roman" w:cs="Times New Roman"/>
          <w:sz w:val="26"/>
          <w:szCs w:val="26"/>
        </w:rPr>
        <w:t xml:space="preserve"> — signifie le total de jours, indépendamment des fins de semaine ou des congés fériés. </w:t>
      </w:r>
    </w:p>
    <w:p w:rsidR="00DB161A" w:rsidRPr="00F31D1E" w:rsidRDefault="00DB161A" w:rsidP="00DB161A">
      <w:pPr>
        <w:pStyle w:val="Pardfaut"/>
        <w:spacing w:after="240" w:line="300" w:lineRule="atLeast"/>
        <w:ind w:left="2127" w:hanging="717"/>
        <w:rPr>
          <w:rFonts w:ascii="Times New Roman" w:hAnsi="Times New Roman" w:cs="Times New Roman"/>
          <w:sz w:val="26"/>
          <w:szCs w:val="26"/>
        </w:rPr>
      </w:pPr>
      <w:r w:rsidRPr="00F31D1E">
        <w:rPr>
          <w:rFonts w:ascii="Times New Roman" w:eastAsia="Times" w:hAnsi="Times New Roman" w:cs="Times New Roman"/>
          <w:sz w:val="26"/>
          <w:szCs w:val="26"/>
        </w:rPr>
        <w:t>b)</w:t>
      </w:r>
      <w:r w:rsidRPr="00F31D1E">
        <w:rPr>
          <w:rFonts w:ascii="Times New Roman" w:eastAsia="Times" w:hAnsi="Times New Roman" w:cs="Times New Roman"/>
          <w:sz w:val="26"/>
          <w:szCs w:val="26"/>
        </w:rPr>
        <w:tab/>
      </w:r>
      <w:r w:rsidRPr="00F31D1E">
        <w:rPr>
          <w:rFonts w:ascii="Times New Roman" w:hAnsi="Times New Roman" w:cs="Times New Roman"/>
          <w:i/>
          <w:iCs/>
          <w:sz w:val="26"/>
          <w:szCs w:val="26"/>
        </w:rPr>
        <w:t>Membre</w:t>
      </w:r>
      <w:r w:rsidRPr="00F31D1E">
        <w:rPr>
          <w:rFonts w:ascii="Times New Roman" w:hAnsi="Times New Roman" w:cs="Times New Roman"/>
          <w:sz w:val="26"/>
          <w:szCs w:val="26"/>
        </w:rPr>
        <w:t xml:space="preserve"> — désigne toutes les catégories de membres au sein de HGC ainsi que tous les individus qui pratiquent des activités avec ou qui sont à l’emploi de HGC, incluant mais s’y limiter les athlètes, entraîneurs, officiels, bénévoles, directeurs, dirigeants, gérants d’équipe, capitaines d’équipe, membres du personnel médical et paramédical, administrateurs et employés (incluant les contractuels).</w:t>
      </w:r>
    </w:p>
    <w:p w:rsidR="00DB161A" w:rsidRPr="00F31D1E" w:rsidRDefault="00DB161A" w:rsidP="00DB161A">
      <w:pPr>
        <w:pStyle w:val="Pardfaut"/>
        <w:spacing w:after="240" w:line="300" w:lineRule="atLeast"/>
        <w:ind w:left="2127"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r>
      <w:r w:rsidRPr="00F31D1E">
        <w:rPr>
          <w:rFonts w:ascii="Times New Roman" w:hAnsi="Times New Roman" w:cs="Times New Roman"/>
          <w:i/>
          <w:iCs/>
          <w:sz w:val="26"/>
          <w:szCs w:val="26"/>
        </w:rPr>
        <w:t>Appelant</w:t>
      </w:r>
      <w:r w:rsidRPr="00F31D1E">
        <w:rPr>
          <w:rFonts w:ascii="Times New Roman" w:hAnsi="Times New Roman" w:cs="Times New Roman"/>
          <w:sz w:val="26"/>
          <w:szCs w:val="26"/>
        </w:rPr>
        <w:t xml:space="preserve"> — désigne le Membre qui fait appel d’une décision.</w:t>
      </w:r>
    </w:p>
    <w:p w:rsidR="00DB161A" w:rsidRPr="00F31D1E" w:rsidRDefault="00DB161A" w:rsidP="00DB161A">
      <w:pPr>
        <w:pStyle w:val="Pardfaut"/>
        <w:spacing w:after="240" w:line="300" w:lineRule="atLeast"/>
        <w:ind w:left="2127"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d)</w:t>
      </w:r>
      <w:r w:rsidRPr="00F31D1E">
        <w:rPr>
          <w:rFonts w:ascii="Times New Roman" w:eastAsia="Times" w:hAnsi="Times New Roman" w:cs="Times New Roman"/>
          <w:sz w:val="26"/>
          <w:szCs w:val="26"/>
        </w:rPr>
        <w:tab/>
      </w:r>
      <w:r w:rsidRPr="00F31D1E">
        <w:rPr>
          <w:rFonts w:ascii="Times New Roman" w:hAnsi="Times New Roman" w:cs="Times New Roman"/>
          <w:i/>
          <w:iCs/>
          <w:sz w:val="26"/>
          <w:szCs w:val="26"/>
        </w:rPr>
        <w:t>Défendeur</w:t>
      </w:r>
      <w:r w:rsidRPr="00F31D1E">
        <w:rPr>
          <w:rFonts w:ascii="Times New Roman" w:hAnsi="Times New Roman" w:cs="Times New Roman"/>
          <w:sz w:val="26"/>
          <w:szCs w:val="26"/>
        </w:rPr>
        <w:t xml:space="preserve"> — désigne l’entité dont la décision fait l’objet d’un appel.</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PORTÉE D’UN APPEL</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3.</w:t>
      </w:r>
      <w:r w:rsidRPr="00F31D1E">
        <w:rPr>
          <w:rFonts w:ascii="Times New Roman" w:eastAsia="Times" w:hAnsi="Times New Roman" w:cs="Times New Roman"/>
          <w:bCs/>
          <w:sz w:val="26"/>
          <w:szCs w:val="26"/>
        </w:rPr>
        <w:tab/>
        <w:t>Tout membre de HGC qui est touché par une dé</w:t>
      </w:r>
      <w:r>
        <w:rPr>
          <w:rFonts w:ascii="Times New Roman" w:eastAsia="Times" w:hAnsi="Times New Roman" w:cs="Times New Roman"/>
          <w:bCs/>
          <w:sz w:val="26"/>
          <w:szCs w:val="26"/>
        </w:rPr>
        <w:t xml:space="preserve">cision du Conseil </w:t>
      </w:r>
      <w:r w:rsidRPr="00F31D1E">
        <w:rPr>
          <w:rFonts w:ascii="Times New Roman" w:eastAsia="Times" w:hAnsi="Times New Roman" w:cs="Times New Roman"/>
          <w:bCs/>
          <w:sz w:val="26"/>
          <w:szCs w:val="26"/>
        </w:rPr>
        <w:t>d’administration, d’un Comité du Conseil d’</w:t>
      </w:r>
      <w:r>
        <w:rPr>
          <w:rFonts w:ascii="Times New Roman" w:eastAsia="Times" w:hAnsi="Times New Roman" w:cs="Times New Roman"/>
          <w:bCs/>
          <w:sz w:val="26"/>
          <w:szCs w:val="26"/>
        </w:rPr>
        <w:t xml:space="preserve">administration ou </w:t>
      </w:r>
      <w:r w:rsidRPr="00F31D1E">
        <w:rPr>
          <w:rFonts w:ascii="Times New Roman" w:eastAsia="Times" w:hAnsi="Times New Roman" w:cs="Times New Roman"/>
          <w:bCs/>
          <w:sz w:val="26"/>
          <w:szCs w:val="26"/>
        </w:rPr>
        <w:t>d’une personne ou un individu qui s’est vu confé</w:t>
      </w:r>
      <w:r>
        <w:rPr>
          <w:rFonts w:ascii="Times New Roman" w:eastAsia="Times" w:hAnsi="Times New Roman" w:cs="Times New Roman"/>
          <w:bCs/>
          <w:sz w:val="26"/>
          <w:szCs w:val="26"/>
        </w:rPr>
        <w:t xml:space="preserve">rer le pouvoir des </w:t>
      </w:r>
      <w:r w:rsidRPr="00F31D1E">
        <w:rPr>
          <w:rFonts w:ascii="Times New Roman" w:eastAsia="Times" w:hAnsi="Times New Roman" w:cs="Times New Roman"/>
          <w:bCs/>
          <w:sz w:val="26"/>
          <w:szCs w:val="26"/>
        </w:rPr>
        <w:t>prendre des décisions au nom du Conseil d’</w:t>
      </w:r>
      <w:r>
        <w:rPr>
          <w:rFonts w:ascii="Times New Roman" w:eastAsia="Times" w:hAnsi="Times New Roman" w:cs="Times New Roman"/>
          <w:bCs/>
          <w:sz w:val="26"/>
          <w:szCs w:val="26"/>
        </w:rPr>
        <w:t xml:space="preserve">administration aura le </w:t>
      </w:r>
      <w:r w:rsidRPr="00F31D1E">
        <w:rPr>
          <w:rFonts w:ascii="Times New Roman" w:eastAsia="Times" w:hAnsi="Times New Roman" w:cs="Times New Roman"/>
          <w:bCs/>
          <w:sz w:val="26"/>
          <w:szCs w:val="26"/>
        </w:rPr>
        <w:t>droit de faire appel de la décision, pourvu qu’</w:t>
      </w:r>
      <w:r>
        <w:rPr>
          <w:rFonts w:ascii="Times New Roman" w:eastAsia="Times" w:hAnsi="Times New Roman" w:cs="Times New Roman"/>
          <w:bCs/>
          <w:sz w:val="26"/>
          <w:szCs w:val="26"/>
        </w:rPr>
        <w:t xml:space="preserve">il y ait des motifs </w:t>
      </w:r>
      <w:r w:rsidRPr="00F31D1E">
        <w:rPr>
          <w:rFonts w:ascii="Times New Roman" w:eastAsia="Times" w:hAnsi="Times New Roman" w:cs="Times New Roman"/>
          <w:bCs/>
          <w:sz w:val="26"/>
          <w:szCs w:val="26"/>
        </w:rPr>
        <w:t>suffisants pour l’appel tel que décrit d</w:t>
      </w:r>
      <w:r>
        <w:rPr>
          <w:rFonts w:ascii="Times New Roman" w:eastAsia="Times" w:hAnsi="Times New Roman" w:cs="Times New Roman"/>
          <w:bCs/>
          <w:sz w:val="26"/>
          <w:szCs w:val="26"/>
        </w:rPr>
        <w:t>ans le paragraphe 7 de cette p</w:t>
      </w:r>
      <w:r w:rsidRPr="00F31D1E">
        <w:rPr>
          <w:rFonts w:ascii="Times New Roman" w:eastAsia="Times" w:hAnsi="Times New Roman" w:cs="Times New Roman"/>
          <w:bCs/>
          <w:sz w:val="26"/>
          <w:szCs w:val="26"/>
        </w:rPr>
        <w:t>olitique. Des exemples de décisions qui peuvent faire l’objet d’</w:t>
      </w:r>
      <w:r>
        <w:rPr>
          <w:rFonts w:ascii="Times New Roman" w:eastAsia="Times" w:hAnsi="Times New Roman" w:cs="Times New Roman"/>
          <w:bCs/>
          <w:sz w:val="26"/>
          <w:szCs w:val="26"/>
        </w:rPr>
        <w:t xml:space="preserve">un </w:t>
      </w:r>
      <w:r w:rsidRPr="00F31D1E">
        <w:rPr>
          <w:rFonts w:ascii="Times New Roman" w:eastAsia="Times" w:hAnsi="Times New Roman" w:cs="Times New Roman"/>
          <w:bCs/>
          <w:sz w:val="26"/>
          <w:szCs w:val="26"/>
        </w:rPr>
        <w:t>appel incluent sans s’y limiter les questions liées à l’admissibilité,</w:t>
      </w:r>
      <w:r>
        <w:rPr>
          <w:rFonts w:ascii="Times New Roman" w:eastAsia="Times" w:hAnsi="Times New Roman" w:cs="Times New Roman"/>
          <w:bCs/>
          <w:sz w:val="26"/>
          <w:szCs w:val="26"/>
        </w:rPr>
        <w:t xml:space="preserve"> </w:t>
      </w:r>
      <w:r w:rsidRPr="00F31D1E">
        <w:rPr>
          <w:rFonts w:ascii="Times New Roman" w:eastAsia="Times" w:hAnsi="Times New Roman" w:cs="Times New Roman"/>
          <w:bCs/>
          <w:sz w:val="26"/>
          <w:szCs w:val="26"/>
        </w:rPr>
        <w:t xml:space="preserve">aux brevets, au harcèlement, à la sélection dans une </w:t>
      </w:r>
      <w:r w:rsidRPr="00F31D1E">
        <w:rPr>
          <w:rFonts w:ascii="Times New Roman" w:eastAsia="Times" w:hAnsi="Times New Roman" w:cs="Times New Roman"/>
          <w:bCs/>
          <w:sz w:val="26"/>
          <w:szCs w:val="26"/>
        </w:rPr>
        <w:lastRenderedPageBreak/>
        <w:t>équipe, à la discipline ainsi que les droits et obligations qui existent dans le cadre d’une entente avec l’athlète ou d’une entente d’équipe nationale.</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4.</w:t>
      </w:r>
      <w:r w:rsidRPr="00F31D1E">
        <w:rPr>
          <w:rFonts w:ascii="Times New Roman" w:eastAsia="Times" w:hAnsi="Times New Roman" w:cs="Times New Roman"/>
          <w:bCs/>
          <w:sz w:val="26"/>
          <w:szCs w:val="26"/>
        </w:rPr>
        <w:tab/>
        <w:t>Cette politique ne s’appliquera pas aux décisions en lien avec:</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t>Les questions d</w:t>
      </w:r>
      <w:r w:rsidRPr="00F31D1E">
        <w:rPr>
          <w:rFonts w:ascii="Times New Roman" w:hAnsi="Times New Roman" w:cs="Times New Roman"/>
          <w:sz w:val="26"/>
          <w:szCs w:val="26"/>
        </w:rPr>
        <w:t>’emploi;</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b)</w:t>
      </w:r>
      <w:r w:rsidRPr="00F31D1E">
        <w:rPr>
          <w:rFonts w:ascii="Times New Roman" w:eastAsia="Times" w:hAnsi="Times New Roman" w:cs="Times New Roman"/>
          <w:sz w:val="26"/>
          <w:szCs w:val="26"/>
        </w:rPr>
        <w:tab/>
        <w:t>Les infractions en mati</w:t>
      </w:r>
      <w:r w:rsidRPr="00F31D1E">
        <w:rPr>
          <w:rFonts w:ascii="Times New Roman" w:hAnsi="Times New Roman" w:cs="Times New Roman"/>
          <w:sz w:val="26"/>
          <w:szCs w:val="26"/>
        </w:rPr>
        <w:t>ère de dopage, qui seront traité</w:t>
      </w:r>
      <w:r>
        <w:rPr>
          <w:rFonts w:ascii="Times New Roman" w:hAnsi="Times New Roman" w:cs="Times New Roman"/>
          <w:sz w:val="26"/>
          <w:szCs w:val="26"/>
        </w:rPr>
        <w:t xml:space="preserve">es </w:t>
      </w:r>
      <w:r w:rsidRPr="00F31D1E">
        <w:rPr>
          <w:rFonts w:ascii="Times New Roman" w:hAnsi="Times New Roman" w:cs="Times New Roman"/>
          <w:sz w:val="26"/>
          <w:szCs w:val="26"/>
        </w:rPr>
        <w:t xml:space="preserve">conformément à la </w:t>
      </w:r>
      <w:r w:rsidRPr="00F31D1E">
        <w:rPr>
          <w:rFonts w:ascii="Times New Roman" w:hAnsi="Times New Roman" w:cs="Times New Roman"/>
          <w:i/>
          <w:iCs/>
          <w:sz w:val="26"/>
          <w:szCs w:val="26"/>
        </w:rPr>
        <w:t xml:space="preserve">Politique </w:t>
      </w:r>
      <w:r>
        <w:rPr>
          <w:rFonts w:ascii="Times New Roman" w:hAnsi="Times New Roman" w:cs="Times New Roman"/>
          <w:i/>
          <w:iCs/>
          <w:sz w:val="26"/>
          <w:szCs w:val="26"/>
        </w:rPr>
        <w:t xml:space="preserve">canadienne sur le dopage dans </w:t>
      </w:r>
      <w:r w:rsidRPr="00F31D1E">
        <w:rPr>
          <w:rFonts w:ascii="Times New Roman" w:hAnsi="Times New Roman" w:cs="Times New Roman"/>
          <w:i/>
          <w:iCs/>
          <w:sz w:val="26"/>
          <w:szCs w:val="26"/>
        </w:rPr>
        <w:t>le sport</w:t>
      </w:r>
      <w:r w:rsidRPr="00F31D1E">
        <w:rPr>
          <w:rFonts w:ascii="Times New Roman" w:hAnsi="Times New Roman" w:cs="Times New Roman"/>
          <w:sz w:val="26"/>
          <w:szCs w:val="26"/>
        </w:rPr>
        <w:t xml:space="preserve"> et le </w:t>
      </w:r>
      <w:r w:rsidRPr="00F31D1E">
        <w:rPr>
          <w:rFonts w:ascii="Times New Roman" w:hAnsi="Times New Roman" w:cs="Times New Roman"/>
          <w:i/>
          <w:iCs/>
          <w:sz w:val="26"/>
          <w:szCs w:val="26"/>
        </w:rPr>
        <w:t>Règlement canadien sur le contrôle antidopage;</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t>Les r</w:t>
      </w:r>
      <w:r w:rsidRPr="00F31D1E">
        <w:rPr>
          <w:rFonts w:ascii="Times New Roman" w:hAnsi="Times New Roman" w:cs="Times New Roman"/>
          <w:sz w:val="26"/>
          <w:szCs w:val="26"/>
        </w:rPr>
        <w:t>èglements du hockey su</w:t>
      </w:r>
      <w:r>
        <w:rPr>
          <w:rFonts w:ascii="Times New Roman" w:hAnsi="Times New Roman" w:cs="Times New Roman"/>
          <w:sz w:val="26"/>
          <w:szCs w:val="26"/>
        </w:rPr>
        <w:t xml:space="preserve">r gazon, qui ne peuvent faire </w:t>
      </w:r>
      <w:r w:rsidRPr="00F31D1E">
        <w:rPr>
          <w:rFonts w:ascii="Times New Roman" w:hAnsi="Times New Roman" w:cs="Times New Roman"/>
          <w:sz w:val="26"/>
          <w:szCs w:val="26"/>
        </w:rPr>
        <w:t>l’objet d’un appel;</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d)</w:t>
      </w:r>
      <w:r w:rsidRPr="00F31D1E">
        <w:rPr>
          <w:rFonts w:ascii="Times New Roman" w:eastAsia="Times" w:hAnsi="Times New Roman" w:cs="Times New Roman"/>
          <w:sz w:val="26"/>
          <w:szCs w:val="26"/>
        </w:rPr>
        <w:tab/>
        <w:t>Les questions de disciplin</w:t>
      </w:r>
      <w:r>
        <w:rPr>
          <w:rFonts w:ascii="Times New Roman" w:eastAsia="Times" w:hAnsi="Times New Roman" w:cs="Times New Roman"/>
          <w:sz w:val="26"/>
          <w:szCs w:val="26"/>
        </w:rPr>
        <w:t>e qui surviennent dans le cadre d’</w:t>
      </w:r>
      <w:r w:rsidRPr="00F31D1E">
        <w:rPr>
          <w:rFonts w:ascii="Times New Roman" w:hAnsi="Times New Roman" w:cs="Times New Roman"/>
          <w:sz w:val="26"/>
          <w:szCs w:val="26"/>
        </w:rPr>
        <w:t>événements organisés par des entité</w:t>
      </w:r>
      <w:r>
        <w:rPr>
          <w:rFonts w:ascii="Times New Roman" w:hAnsi="Times New Roman" w:cs="Times New Roman"/>
          <w:sz w:val="26"/>
          <w:szCs w:val="26"/>
        </w:rPr>
        <w:t xml:space="preserve">s autres que HGC, qui </w:t>
      </w:r>
      <w:r w:rsidRPr="00F31D1E">
        <w:rPr>
          <w:rFonts w:ascii="Times New Roman" w:hAnsi="Times New Roman" w:cs="Times New Roman"/>
          <w:sz w:val="26"/>
          <w:szCs w:val="26"/>
        </w:rPr>
        <w:t>seront traitées conformément aux politiques de ces autres</w:t>
      </w:r>
      <w:r>
        <w:rPr>
          <w:rFonts w:ascii="Times New Roman" w:hAnsi="Times New Roman" w:cs="Times New Roman"/>
          <w:sz w:val="26"/>
          <w:szCs w:val="26"/>
        </w:rPr>
        <w:t xml:space="preserve"> </w:t>
      </w:r>
      <w:r w:rsidRPr="00F31D1E">
        <w:rPr>
          <w:rFonts w:ascii="Times New Roman" w:hAnsi="Times New Roman" w:cs="Times New Roman"/>
          <w:sz w:val="26"/>
          <w:szCs w:val="26"/>
        </w:rPr>
        <w:t>entités; et</w:t>
      </w:r>
    </w:p>
    <w:p w:rsidR="00DB161A" w:rsidRPr="00F31D1E" w:rsidRDefault="00DB161A" w:rsidP="00DB161A">
      <w:pPr>
        <w:pStyle w:val="Pardfaut"/>
        <w:spacing w:after="240" w:line="300" w:lineRule="atLeast"/>
        <w:ind w:left="2127" w:hanging="689"/>
        <w:rPr>
          <w:rFonts w:ascii="Times New Roman" w:eastAsia="Times" w:hAnsi="Times New Roman" w:cs="Times New Roman"/>
          <w:sz w:val="26"/>
          <w:szCs w:val="26"/>
        </w:rPr>
      </w:pPr>
      <w:r w:rsidRPr="00F31D1E">
        <w:rPr>
          <w:rFonts w:ascii="Times New Roman" w:eastAsia="Times" w:hAnsi="Times New Roman" w:cs="Times New Roman"/>
          <w:sz w:val="26"/>
          <w:szCs w:val="26"/>
        </w:rPr>
        <w:t>e)</w:t>
      </w:r>
      <w:r w:rsidRPr="00F31D1E">
        <w:rPr>
          <w:rFonts w:ascii="Times New Roman" w:eastAsia="Times" w:hAnsi="Times New Roman" w:cs="Times New Roman"/>
          <w:sz w:val="26"/>
          <w:szCs w:val="26"/>
        </w:rPr>
        <w:tab/>
        <w:t>Toute d</w:t>
      </w:r>
      <w:r w:rsidRPr="00F31D1E">
        <w:rPr>
          <w:rFonts w:ascii="Times New Roman" w:hAnsi="Times New Roman" w:cs="Times New Roman"/>
          <w:sz w:val="26"/>
          <w:szCs w:val="26"/>
        </w:rPr>
        <w:t>écision prise dans le cadre des paragraphes 6 et 9 de</w:t>
      </w:r>
      <w:r>
        <w:rPr>
          <w:rFonts w:ascii="Times New Roman" w:hAnsi="Times New Roman" w:cs="Times New Roman"/>
          <w:sz w:val="26"/>
          <w:szCs w:val="26"/>
        </w:rPr>
        <w:t xml:space="preserve"> </w:t>
      </w:r>
      <w:r w:rsidRPr="00F31D1E">
        <w:rPr>
          <w:rFonts w:ascii="Times New Roman" w:hAnsi="Times New Roman" w:cs="Times New Roman"/>
          <w:sz w:val="26"/>
          <w:szCs w:val="26"/>
        </w:rPr>
        <w:t>cette politique.</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DÉLAIS D’UN APPEL</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5.</w:t>
      </w:r>
      <w:r w:rsidRPr="00F31D1E">
        <w:rPr>
          <w:rFonts w:ascii="Times New Roman" w:eastAsia="Times" w:hAnsi="Times New Roman" w:cs="Times New Roman"/>
          <w:bCs/>
          <w:sz w:val="26"/>
          <w:szCs w:val="26"/>
        </w:rPr>
        <w:tab/>
        <w:t>Les Membres qui souhaitent faire appel d’une dé</w:t>
      </w:r>
      <w:r>
        <w:rPr>
          <w:rFonts w:ascii="Times New Roman" w:eastAsia="Times" w:hAnsi="Times New Roman" w:cs="Times New Roman"/>
          <w:bCs/>
          <w:sz w:val="26"/>
          <w:szCs w:val="26"/>
        </w:rPr>
        <w:t xml:space="preserve">cision auront 21 </w:t>
      </w:r>
      <w:r w:rsidRPr="00F31D1E">
        <w:rPr>
          <w:rFonts w:ascii="Times New Roman" w:eastAsia="Times" w:hAnsi="Times New Roman" w:cs="Times New Roman"/>
          <w:bCs/>
          <w:sz w:val="26"/>
          <w:szCs w:val="26"/>
        </w:rPr>
        <w:t>jours, à partir de la date à laquelle ils ont reçu l’avis de dé</w:t>
      </w:r>
      <w:r>
        <w:rPr>
          <w:rFonts w:ascii="Times New Roman" w:eastAsia="Times" w:hAnsi="Times New Roman" w:cs="Times New Roman"/>
          <w:bCs/>
          <w:sz w:val="26"/>
          <w:szCs w:val="26"/>
        </w:rPr>
        <w:t xml:space="preserve">cision, </w:t>
      </w:r>
      <w:r w:rsidRPr="00F31D1E">
        <w:rPr>
          <w:rFonts w:ascii="Times New Roman" w:eastAsia="Times" w:hAnsi="Times New Roman" w:cs="Times New Roman"/>
          <w:bCs/>
          <w:sz w:val="26"/>
          <w:szCs w:val="26"/>
        </w:rPr>
        <w:t>pour faire parvenir par écrit un avis de l</w:t>
      </w:r>
      <w:r>
        <w:rPr>
          <w:rFonts w:ascii="Times New Roman" w:eastAsia="Times" w:hAnsi="Times New Roman" w:cs="Times New Roman"/>
          <w:bCs/>
          <w:sz w:val="26"/>
          <w:szCs w:val="26"/>
        </w:rPr>
        <w:t xml:space="preserve">eur intention de faire appel, </w:t>
      </w:r>
      <w:r w:rsidRPr="00F31D1E">
        <w:rPr>
          <w:rFonts w:ascii="Times New Roman" w:eastAsia="Times" w:hAnsi="Times New Roman" w:cs="Times New Roman"/>
          <w:bCs/>
          <w:sz w:val="26"/>
          <w:szCs w:val="26"/>
        </w:rPr>
        <w:t>avec les motifs de l’appel et un résumé des élé</w:t>
      </w:r>
      <w:r>
        <w:rPr>
          <w:rFonts w:ascii="Times New Roman" w:eastAsia="Times" w:hAnsi="Times New Roman" w:cs="Times New Roman"/>
          <w:bCs/>
          <w:sz w:val="26"/>
          <w:szCs w:val="26"/>
        </w:rPr>
        <w:t>ments de preuve qui v</w:t>
      </w:r>
      <w:r w:rsidRPr="00F31D1E">
        <w:rPr>
          <w:rFonts w:ascii="Times New Roman" w:eastAsia="Times" w:hAnsi="Times New Roman" w:cs="Times New Roman"/>
          <w:bCs/>
          <w:sz w:val="26"/>
          <w:szCs w:val="26"/>
        </w:rPr>
        <w:t>iennent appuyer ces motifs, au Président de HGC (ci-après é</w:t>
      </w:r>
      <w:r>
        <w:rPr>
          <w:rFonts w:ascii="Times New Roman" w:eastAsia="Times" w:hAnsi="Times New Roman" w:cs="Times New Roman"/>
          <w:bCs/>
          <w:sz w:val="26"/>
          <w:szCs w:val="26"/>
        </w:rPr>
        <w:t xml:space="preserve">tant </w:t>
      </w:r>
      <w:r w:rsidRPr="00F31D1E">
        <w:rPr>
          <w:rFonts w:ascii="Times New Roman" w:eastAsia="Times" w:hAnsi="Times New Roman" w:cs="Times New Roman"/>
          <w:bCs/>
          <w:sz w:val="26"/>
          <w:szCs w:val="26"/>
        </w:rPr>
        <w:t xml:space="preserve">désigné comme« l’Officiel </w:t>
      </w:r>
      <w:r>
        <w:rPr>
          <w:rFonts w:ascii="Times New Roman" w:eastAsia="Times" w:hAnsi="Times New Roman" w:cs="Times New Roman"/>
          <w:bCs/>
          <w:sz w:val="26"/>
          <w:szCs w:val="26"/>
        </w:rPr>
        <w:t>»</w:t>
      </w:r>
      <w:r w:rsidRPr="00F31D1E">
        <w:rPr>
          <w:rFonts w:ascii="Times New Roman" w:eastAsia="Times" w:hAnsi="Times New Roman" w:cs="Times New Roman"/>
          <w:bCs/>
          <w:sz w:val="26"/>
          <w:szCs w:val="26"/>
        </w:rPr>
        <w:t xml:space="preserve">. </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6.</w:t>
      </w:r>
      <w:r w:rsidRPr="00F31D1E">
        <w:rPr>
          <w:rFonts w:ascii="Times New Roman" w:eastAsia="Times" w:hAnsi="Times New Roman" w:cs="Times New Roman"/>
          <w:bCs/>
          <w:sz w:val="26"/>
          <w:szCs w:val="26"/>
        </w:rPr>
        <w:tab/>
        <w:t>Toute partie qui désire déposer un appel au-delà de la pé</w:t>
      </w:r>
      <w:r>
        <w:rPr>
          <w:rFonts w:ascii="Times New Roman" w:eastAsia="Times" w:hAnsi="Times New Roman" w:cs="Times New Roman"/>
          <w:bCs/>
          <w:sz w:val="26"/>
          <w:szCs w:val="26"/>
        </w:rPr>
        <w:t>riode de 2</w:t>
      </w:r>
      <w:r w:rsidRPr="00F31D1E">
        <w:rPr>
          <w:rFonts w:ascii="Times New Roman" w:eastAsia="Times" w:hAnsi="Times New Roman" w:cs="Times New Roman"/>
          <w:bCs/>
          <w:sz w:val="26"/>
          <w:szCs w:val="26"/>
        </w:rPr>
        <w:t>1 jours doit faire une demande par é</w:t>
      </w:r>
      <w:r>
        <w:rPr>
          <w:rFonts w:ascii="Times New Roman" w:eastAsia="Times" w:hAnsi="Times New Roman" w:cs="Times New Roman"/>
          <w:bCs/>
          <w:sz w:val="26"/>
          <w:szCs w:val="26"/>
        </w:rPr>
        <w:t xml:space="preserve">crit expliquant les raisons </w:t>
      </w:r>
      <w:r w:rsidRPr="00F31D1E">
        <w:rPr>
          <w:rFonts w:ascii="Times New Roman" w:eastAsia="Times" w:hAnsi="Times New Roman" w:cs="Times New Roman"/>
          <w:bCs/>
          <w:sz w:val="26"/>
          <w:szCs w:val="26"/>
        </w:rPr>
        <w:t>pour lesquelles elle désire être exempté</w:t>
      </w:r>
      <w:r>
        <w:rPr>
          <w:rFonts w:ascii="Times New Roman" w:eastAsia="Times" w:hAnsi="Times New Roman" w:cs="Times New Roman"/>
          <w:bCs/>
          <w:sz w:val="26"/>
          <w:szCs w:val="26"/>
        </w:rPr>
        <w:t xml:space="preserve">e des exigences du </w:t>
      </w:r>
      <w:r w:rsidRPr="00F31D1E">
        <w:rPr>
          <w:rFonts w:ascii="Times New Roman" w:eastAsia="Times" w:hAnsi="Times New Roman" w:cs="Times New Roman"/>
          <w:bCs/>
          <w:sz w:val="26"/>
          <w:szCs w:val="26"/>
        </w:rPr>
        <w:t>paragraphe 5. La décision de permett</w:t>
      </w:r>
      <w:r>
        <w:rPr>
          <w:rFonts w:ascii="Times New Roman" w:eastAsia="Times" w:hAnsi="Times New Roman" w:cs="Times New Roman"/>
          <w:bCs/>
          <w:sz w:val="26"/>
          <w:szCs w:val="26"/>
        </w:rPr>
        <w:t xml:space="preserve">re ou de ne pas permettre un </w:t>
      </w:r>
      <w:r w:rsidRPr="00F31D1E">
        <w:rPr>
          <w:rFonts w:ascii="Times New Roman" w:eastAsia="Times" w:hAnsi="Times New Roman" w:cs="Times New Roman"/>
          <w:bCs/>
          <w:sz w:val="26"/>
          <w:szCs w:val="26"/>
        </w:rPr>
        <w:t xml:space="preserve">appel en dehors de la période de 21 jours sera prise à </w:t>
      </w:r>
      <w:r>
        <w:rPr>
          <w:rFonts w:ascii="Times New Roman" w:eastAsia="Times" w:hAnsi="Times New Roman" w:cs="Times New Roman"/>
          <w:bCs/>
          <w:sz w:val="26"/>
          <w:szCs w:val="26"/>
        </w:rPr>
        <w:t xml:space="preserve">la seule </w:t>
      </w:r>
      <w:r w:rsidRPr="00F31D1E">
        <w:rPr>
          <w:rFonts w:ascii="Times New Roman" w:eastAsia="Times" w:hAnsi="Times New Roman" w:cs="Times New Roman"/>
          <w:bCs/>
          <w:sz w:val="26"/>
          <w:szCs w:val="26"/>
        </w:rPr>
        <w:t>discrétion de l’Officiel, et ne pourra faire l’objet d’un appel.</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MOTIFS D’UN APPEL</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lastRenderedPageBreak/>
        <w:tab/>
        <w:t>7.</w:t>
      </w:r>
      <w:r w:rsidRPr="00F31D1E">
        <w:rPr>
          <w:rFonts w:ascii="Times New Roman" w:eastAsia="Times" w:hAnsi="Times New Roman" w:cs="Times New Roman"/>
          <w:bCs/>
          <w:sz w:val="26"/>
          <w:szCs w:val="26"/>
        </w:rPr>
        <w:tab/>
        <w:t>Pas toutes les décisions peuvent faire l’objet d’</w:t>
      </w:r>
      <w:r>
        <w:rPr>
          <w:rFonts w:ascii="Times New Roman" w:eastAsia="Times" w:hAnsi="Times New Roman" w:cs="Times New Roman"/>
          <w:bCs/>
          <w:sz w:val="26"/>
          <w:szCs w:val="26"/>
        </w:rPr>
        <w:t xml:space="preserve">un appel. Les </w:t>
      </w:r>
      <w:r w:rsidRPr="00F31D1E">
        <w:rPr>
          <w:rFonts w:ascii="Times New Roman" w:eastAsia="Times" w:hAnsi="Times New Roman" w:cs="Times New Roman"/>
          <w:bCs/>
          <w:sz w:val="26"/>
          <w:szCs w:val="26"/>
        </w:rPr>
        <w:t>décisions peuvent seulement faire l’objet d’</w:t>
      </w:r>
      <w:r>
        <w:rPr>
          <w:rFonts w:ascii="Times New Roman" w:eastAsia="Times" w:hAnsi="Times New Roman" w:cs="Times New Roman"/>
          <w:bCs/>
          <w:sz w:val="26"/>
          <w:szCs w:val="26"/>
        </w:rPr>
        <w:t xml:space="preserve">un appel, et les appels </w:t>
      </w:r>
      <w:r w:rsidRPr="00F31D1E">
        <w:rPr>
          <w:rFonts w:ascii="Times New Roman" w:eastAsia="Times" w:hAnsi="Times New Roman" w:cs="Times New Roman"/>
          <w:bCs/>
          <w:sz w:val="26"/>
          <w:szCs w:val="26"/>
        </w:rPr>
        <w:t>ne peuvent être entendus que pour des motifs procé</w:t>
      </w:r>
      <w:r>
        <w:rPr>
          <w:rFonts w:ascii="Times New Roman" w:eastAsia="Times" w:hAnsi="Times New Roman" w:cs="Times New Roman"/>
          <w:bCs/>
          <w:sz w:val="26"/>
          <w:szCs w:val="26"/>
        </w:rPr>
        <w:t xml:space="preserve">duraux. Les </w:t>
      </w:r>
      <w:r w:rsidRPr="00F31D1E">
        <w:rPr>
          <w:rFonts w:ascii="Times New Roman" w:eastAsia="Times" w:hAnsi="Times New Roman" w:cs="Times New Roman"/>
          <w:bCs/>
          <w:sz w:val="26"/>
          <w:szCs w:val="26"/>
        </w:rPr>
        <w:t>motifs procéduraux se limitent strictement aux cas où l’Officiel</w:t>
      </w:r>
      <w:r>
        <w:rPr>
          <w:rFonts w:ascii="Times New Roman" w:eastAsia="Times" w:hAnsi="Times New Roman" w:cs="Times New Roman"/>
          <w:bCs/>
          <w:sz w:val="26"/>
          <w:szCs w:val="26"/>
        </w:rPr>
        <w:t xml:space="preserve"> </w:t>
      </w:r>
      <w:r w:rsidRPr="00F31D1E">
        <w:rPr>
          <w:rFonts w:ascii="Times New Roman" w:eastAsia="Times" w:hAnsi="Times New Roman" w:cs="Times New Roman"/>
          <w:bCs/>
          <w:sz w:val="26"/>
          <w:szCs w:val="26"/>
        </w:rPr>
        <w:t>:</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t xml:space="preserve">A pris une décision qu’il n’avait pas l’autorité </w:t>
      </w:r>
      <w:r>
        <w:rPr>
          <w:rFonts w:ascii="Times New Roman" w:eastAsia="Times" w:hAnsi="Times New Roman" w:cs="Times New Roman"/>
          <w:sz w:val="26"/>
          <w:szCs w:val="26"/>
        </w:rPr>
        <w:t xml:space="preserve">ou la </w:t>
      </w:r>
      <w:r w:rsidRPr="00F31D1E">
        <w:rPr>
          <w:rFonts w:ascii="Times New Roman" w:eastAsia="Times" w:hAnsi="Times New Roman" w:cs="Times New Roman"/>
          <w:sz w:val="26"/>
          <w:szCs w:val="26"/>
        </w:rPr>
        <w:t xml:space="preserve">compétence </w:t>
      </w:r>
      <w:r>
        <w:rPr>
          <w:rFonts w:ascii="Times New Roman" w:eastAsia="Times" w:hAnsi="Times New Roman" w:cs="Times New Roman"/>
          <w:sz w:val="26"/>
          <w:szCs w:val="26"/>
        </w:rPr>
        <w:t xml:space="preserve">de prendre tel que le </w:t>
      </w:r>
      <w:r w:rsidRPr="00F31D1E">
        <w:rPr>
          <w:rFonts w:ascii="Times New Roman" w:eastAsia="Times" w:hAnsi="Times New Roman" w:cs="Times New Roman"/>
          <w:sz w:val="26"/>
          <w:szCs w:val="26"/>
        </w:rPr>
        <w:t xml:space="preserve">définissent les documents </w:t>
      </w:r>
      <w:r>
        <w:rPr>
          <w:rFonts w:ascii="Times New Roman" w:eastAsia="Times" w:hAnsi="Times New Roman" w:cs="Times New Roman"/>
          <w:sz w:val="26"/>
          <w:szCs w:val="26"/>
        </w:rPr>
        <w:t xml:space="preserve">constitutifs </w:t>
      </w:r>
      <w:r w:rsidRPr="00F31D1E">
        <w:rPr>
          <w:rFonts w:ascii="Times New Roman" w:eastAsia="Times" w:hAnsi="Times New Roman" w:cs="Times New Roman"/>
          <w:sz w:val="26"/>
          <w:szCs w:val="26"/>
        </w:rPr>
        <w:t>de HGC.</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b)</w:t>
      </w:r>
      <w:r w:rsidRPr="00F31D1E">
        <w:rPr>
          <w:rFonts w:ascii="Times New Roman" w:eastAsia="Times" w:hAnsi="Times New Roman" w:cs="Times New Roman"/>
          <w:sz w:val="26"/>
          <w:szCs w:val="26"/>
        </w:rPr>
        <w:tab/>
        <w:t xml:space="preserve">N’a pas suivi les procédures </w:t>
      </w:r>
      <w:r>
        <w:rPr>
          <w:rFonts w:ascii="Times New Roman" w:eastAsia="Times" w:hAnsi="Times New Roman" w:cs="Times New Roman"/>
          <w:sz w:val="26"/>
          <w:szCs w:val="26"/>
        </w:rPr>
        <w:t xml:space="preserve">comme </w:t>
      </w:r>
      <w:r w:rsidRPr="00F31D1E">
        <w:rPr>
          <w:rFonts w:ascii="Times New Roman" w:eastAsia="Times" w:hAnsi="Times New Roman" w:cs="Times New Roman"/>
          <w:sz w:val="26"/>
          <w:szCs w:val="26"/>
        </w:rPr>
        <w:t>indiqué</w:t>
      </w:r>
      <w:r>
        <w:rPr>
          <w:rFonts w:ascii="Times New Roman" w:eastAsia="Times" w:hAnsi="Times New Roman" w:cs="Times New Roman"/>
          <w:sz w:val="26"/>
          <w:szCs w:val="26"/>
        </w:rPr>
        <w:t xml:space="preserve">es dans les </w:t>
      </w:r>
      <w:r w:rsidRPr="00F31D1E">
        <w:rPr>
          <w:rFonts w:ascii="Times New Roman" w:eastAsia="Times" w:hAnsi="Times New Roman" w:cs="Times New Roman"/>
          <w:sz w:val="26"/>
          <w:szCs w:val="26"/>
        </w:rPr>
        <w:t>règlements ou les politiques adoptées de HGC; ou</w:t>
      </w:r>
    </w:p>
    <w:p w:rsidR="00DB161A" w:rsidRPr="00F31D1E" w:rsidRDefault="00DB161A" w:rsidP="00DB161A">
      <w:pPr>
        <w:pStyle w:val="Pardfaut"/>
        <w:spacing w:after="240" w:line="300" w:lineRule="atLeast"/>
        <w:ind w:left="698" w:firstLine="720"/>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t>A pris une décision qui était influencée par un parti pris.</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ÉVALUATION D’UN APPEL</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8.</w:t>
      </w:r>
      <w:r w:rsidRPr="00F31D1E">
        <w:rPr>
          <w:rFonts w:ascii="Times New Roman" w:eastAsia="Times" w:hAnsi="Times New Roman" w:cs="Times New Roman"/>
          <w:bCs/>
          <w:sz w:val="26"/>
          <w:szCs w:val="26"/>
        </w:rPr>
        <w:tab/>
        <w:t>Dans un délai de 7 jours suivant la réception de l’</w:t>
      </w:r>
      <w:r>
        <w:rPr>
          <w:rFonts w:ascii="Times New Roman" w:eastAsia="Times" w:hAnsi="Times New Roman" w:cs="Times New Roman"/>
          <w:bCs/>
          <w:sz w:val="26"/>
          <w:szCs w:val="26"/>
        </w:rPr>
        <w:t xml:space="preserve">avis et des motifs </w:t>
      </w:r>
      <w:r w:rsidRPr="00F31D1E">
        <w:rPr>
          <w:rFonts w:ascii="Times New Roman" w:eastAsia="Times" w:hAnsi="Times New Roman" w:cs="Times New Roman"/>
          <w:bCs/>
          <w:sz w:val="26"/>
          <w:szCs w:val="26"/>
        </w:rPr>
        <w:t>pour l’appel, l’Officiel déterminera s’</w:t>
      </w:r>
      <w:r>
        <w:rPr>
          <w:rFonts w:ascii="Times New Roman" w:eastAsia="Times" w:hAnsi="Times New Roman" w:cs="Times New Roman"/>
          <w:bCs/>
          <w:sz w:val="26"/>
          <w:szCs w:val="26"/>
        </w:rPr>
        <w:t xml:space="preserve">il y a des motifs suffisants </w:t>
      </w:r>
      <w:r w:rsidRPr="00F31D1E">
        <w:rPr>
          <w:rFonts w:ascii="Times New Roman" w:eastAsia="Times" w:hAnsi="Times New Roman" w:cs="Times New Roman"/>
          <w:bCs/>
          <w:sz w:val="26"/>
          <w:szCs w:val="26"/>
        </w:rPr>
        <w:t xml:space="preserve">pour que l’appel puisse aller de l’avant </w:t>
      </w:r>
      <w:r>
        <w:rPr>
          <w:rFonts w:ascii="Times New Roman" w:eastAsia="Times" w:hAnsi="Times New Roman" w:cs="Times New Roman"/>
          <w:bCs/>
          <w:sz w:val="26"/>
          <w:szCs w:val="26"/>
        </w:rPr>
        <w:t xml:space="preserve">comme </w:t>
      </w:r>
      <w:r w:rsidRPr="00F31D1E">
        <w:rPr>
          <w:rFonts w:ascii="Times New Roman" w:eastAsia="Times" w:hAnsi="Times New Roman" w:cs="Times New Roman"/>
          <w:bCs/>
          <w:sz w:val="26"/>
          <w:szCs w:val="26"/>
        </w:rPr>
        <w:t xml:space="preserve">indiqué </w:t>
      </w:r>
      <w:r>
        <w:rPr>
          <w:rFonts w:ascii="Times New Roman" w:eastAsia="Times" w:hAnsi="Times New Roman" w:cs="Times New Roman"/>
          <w:bCs/>
          <w:sz w:val="26"/>
          <w:szCs w:val="26"/>
        </w:rPr>
        <w:t xml:space="preserve">dans le </w:t>
      </w:r>
      <w:r w:rsidRPr="00F31D1E">
        <w:rPr>
          <w:rFonts w:ascii="Times New Roman" w:eastAsia="Times" w:hAnsi="Times New Roman" w:cs="Times New Roman"/>
          <w:bCs/>
          <w:sz w:val="26"/>
          <w:szCs w:val="26"/>
        </w:rPr>
        <w:t>paragraphe 7. En l’absence de l’Officiel, un responsable désign</w:t>
      </w:r>
      <w:r>
        <w:rPr>
          <w:rFonts w:ascii="Times New Roman" w:eastAsia="Times" w:hAnsi="Times New Roman" w:cs="Times New Roman"/>
          <w:bCs/>
          <w:sz w:val="26"/>
          <w:szCs w:val="26"/>
        </w:rPr>
        <w:t xml:space="preserve">é </w:t>
      </w:r>
      <w:r w:rsidRPr="00F31D1E">
        <w:rPr>
          <w:rFonts w:ascii="Times New Roman" w:eastAsia="Times" w:hAnsi="Times New Roman" w:cs="Times New Roman"/>
          <w:bCs/>
          <w:sz w:val="26"/>
          <w:szCs w:val="26"/>
        </w:rPr>
        <w:t>assurera cette fonction.</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 xml:space="preserve">   </w:t>
      </w:r>
      <w:r w:rsidRPr="00F31D1E">
        <w:rPr>
          <w:rFonts w:ascii="Times New Roman" w:eastAsia="Times" w:hAnsi="Times New Roman" w:cs="Times New Roman"/>
          <w:bCs/>
          <w:sz w:val="26"/>
          <w:szCs w:val="26"/>
        </w:rPr>
        <w:tab/>
        <w:t xml:space="preserve"> 9.</w:t>
      </w:r>
      <w:r w:rsidRPr="00F31D1E">
        <w:rPr>
          <w:rFonts w:ascii="Times New Roman" w:eastAsia="Times" w:hAnsi="Times New Roman" w:cs="Times New Roman"/>
          <w:bCs/>
          <w:sz w:val="26"/>
          <w:szCs w:val="26"/>
        </w:rPr>
        <w:tab/>
        <w:t>Si l’appel est refusé en raison de motifs insuffisants, l’</w:t>
      </w:r>
      <w:r>
        <w:rPr>
          <w:rFonts w:ascii="Times New Roman" w:eastAsia="Times" w:hAnsi="Times New Roman" w:cs="Times New Roman"/>
          <w:bCs/>
          <w:sz w:val="26"/>
          <w:szCs w:val="26"/>
        </w:rPr>
        <w:t xml:space="preserve">Appelant </w:t>
      </w:r>
      <w:r w:rsidRPr="00F31D1E">
        <w:rPr>
          <w:rFonts w:ascii="Times New Roman" w:eastAsia="Times" w:hAnsi="Times New Roman" w:cs="Times New Roman"/>
          <w:bCs/>
          <w:sz w:val="26"/>
          <w:szCs w:val="26"/>
        </w:rPr>
        <w:t>sera informé de la décision par écrit, avec les motifs de la dé</w:t>
      </w:r>
      <w:r>
        <w:rPr>
          <w:rFonts w:ascii="Times New Roman" w:eastAsia="Times" w:hAnsi="Times New Roman" w:cs="Times New Roman"/>
          <w:bCs/>
          <w:sz w:val="26"/>
          <w:szCs w:val="26"/>
        </w:rPr>
        <w:t xml:space="preserve">cision.  </w:t>
      </w:r>
      <w:r w:rsidRPr="00F31D1E">
        <w:rPr>
          <w:rFonts w:ascii="Times New Roman" w:eastAsia="Times" w:hAnsi="Times New Roman" w:cs="Times New Roman"/>
          <w:bCs/>
          <w:sz w:val="26"/>
          <w:szCs w:val="26"/>
        </w:rPr>
        <w:t>Cette décision est à la seule discrétion de l’</w:t>
      </w:r>
      <w:r>
        <w:rPr>
          <w:rFonts w:ascii="Times New Roman" w:eastAsia="Times" w:hAnsi="Times New Roman" w:cs="Times New Roman"/>
          <w:bCs/>
          <w:sz w:val="26"/>
          <w:szCs w:val="26"/>
        </w:rPr>
        <w:t xml:space="preserve">Officiel, ou du </w:t>
      </w:r>
      <w:r w:rsidRPr="00F31D1E">
        <w:rPr>
          <w:rFonts w:ascii="Times New Roman" w:eastAsia="Times" w:hAnsi="Times New Roman" w:cs="Times New Roman"/>
          <w:bCs/>
          <w:sz w:val="26"/>
          <w:szCs w:val="26"/>
        </w:rPr>
        <w:t>responsable désigné, et ne peut faire l’objet d’un appel.</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COMITÉ D’APPEL</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10.</w:t>
      </w:r>
      <w:r w:rsidRPr="00F31D1E">
        <w:rPr>
          <w:rFonts w:ascii="Times New Roman" w:eastAsia="Times" w:hAnsi="Times New Roman" w:cs="Times New Roman"/>
          <w:bCs/>
          <w:sz w:val="26"/>
          <w:szCs w:val="26"/>
        </w:rPr>
        <w:tab/>
        <w:t>Si l’Officiel, ou le responsable désigné, estime qu’</w:t>
      </w:r>
      <w:r>
        <w:rPr>
          <w:rFonts w:ascii="Times New Roman" w:eastAsia="Times" w:hAnsi="Times New Roman" w:cs="Times New Roman"/>
          <w:bCs/>
          <w:sz w:val="26"/>
          <w:szCs w:val="26"/>
        </w:rPr>
        <w:t xml:space="preserve">il y a des motifs </w:t>
      </w:r>
      <w:r w:rsidRPr="00F31D1E">
        <w:rPr>
          <w:rFonts w:ascii="Times New Roman" w:eastAsia="Times" w:hAnsi="Times New Roman" w:cs="Times New Roman"/>
          <w:bCs/>
          <w:sz w:val="26"/>
          <w:szCs w:val="26"/>
        </w:rPr>
        <w:t>suffisants pour un appel, dans un délai de 14 jours de la ré</w:t>
      </w:r>
      <w:r>
        <w:rPr>
          <w:rFonts w:ascii="Times New Roman" w:eastAsia="Times" w:hAnsi="Times New Roman" w:cs="Times New Roman"/>
          <w:bCs/>
          <w:sz w:val="26"/>
          <w:szCs w:val="26"/>
        </w:rPr>
        <w:t xml:space="preserve">ception de </w:t>
      </w:r>
      <w:r w:rsidRPr="00F31D1E">
        <w:rPr>
          <w:rFonts w:ascii="Times New Roman" w:eastAsia="Times" w:hAnsi="Times New Roman" w:cs="Times New Roman"/>
          <w:bCs/>
          <w:sz w:val="26"/>
          <w:szCs w:val="26"/>
        </w:rPr>
        <w:t>l’avis d’appel initial, l’Officiel établira un Comité d’</w:t>
      </w:r>
      <w:r>
        <w:rPr>
          <w:rFonts w:ascii="Times New Roman" w:eastAsia="Times" w:hAnsi="Times New Roman" w:cs="Times New Roman"/>
          <w:bCs/>
          <w:sz w:val="26"/>
          <w:szCs w:val="26"/>
        </w:rPr>
        <w:t>appel (ci-</w:t>
      </w:r>
      <w:r w:rsidRPr="00F31D1E">
        <w:rPr>
          <w:rFonts w:ascii="Times New Roman" w:eastAsia="Times" w:hAnsi="Times New Roman" w:cs="Times New Roman"/>
          <w:bCs/>
          <w:sz w:val="26"/>
          <w:szCs w:val="26"/>
        </w:rPr>
        <w:t xml:space="preserve">après désigné comme le « Comité ») comme </w:t>
      </w:r>
      <w:r>
        <w:rPr>
          <w:rFonts w:ascii="Times New Roman" w:eastAsia="Times" w:hAnsi="Times New Roman" w:cs="Times New Roman"/>
          <w:bCs/>
          <w:sz w:val="26"/>
          <w:szCs w:val="26"/>
        </w:rPr>
        <w:br/>
      </w:r>
      <w:r w:rsidRPr="00F31D1E">
        <w:rPr>
          <w:rFonts w:ascii="Times New Roman" w:eastAsia="Times" w:hAnsi="Times New Roman" w:cs="Times New Roman"/>
          <w:bCs/>
          <w:sz w:val="26"/>
          <w:szCs w:val="26"/>
        </w:rPr>
        <w:t>suit</w:t>
      </w:r>
      <w:r>
        <w:rPr>
          <w:rFonts w:ascii="Times New Roman" w:eastAsia="Times" w:hAnsi="Times New Roman" w:cs="Times New Roman"/>
          <w:bCs/>
          <w:sz w:val="26"/>
          <w:szCs w:val="26"/>
        </w:rPr>
        <w:t xml:space="preserve"> </w:t>
      </w:r>
      <w:r w:rsidRPr="00F31D1E">
        <w:rPr>
          <w:rFonts w:ascii="Times New Roman" w:eastAsia="Times" w:hAnsi="Times New Roman" w:cs="Times New Roman"/>
          <w:bCs/>
          <w:sz w:val="26"/>
          <w:szCs w:val="26"/>
        </w:rPr>
        <w:t>:</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t>Le Comité sera composé de trois individus qui n’</w:t>
      </w:r>
      <w:r>
        <w:rPr>
          <w:rFonts w:ascii="Times New Roman" w:eastAsia="Times" w:hAnsi="Times New Roman" w:cs="Times New Roman"/>
          <w:sz w:val="26"/>
          <w:szCs w:val="26"/>
        </w:rPr>
        <w:t xml:space="preserve">auront </w:t>
      </w:r>
      <w:r w:rsidRPr="00F31D1E">
        <w:rPr>
          <w:rFonts w:ascii="Times New Roman" w:eastAsia="Times" w:hAnsi="Times New Roman" w:cs="Times New Roman"/>
          <w:sz w:val="26"/>
          <w:szCs w:val="26"/>
        </w:rPr>
        <w:t>aucun lien important avec les parties concernées, n’</w:t>
      </w:r>
      <w:r>
        <w:rPr>
          <w:rFonts w:ascii="Times New Roman" w:eastAsia="Times" w:hAnsi="Times New Roman" w:cs="Times New Roman"/>
          <w:sz w:val="26"/>
          <w:szCs w:val="26"/>
        </w:rPr>
        <w:t xml:space="preserve">auront </w:t>
      </w:r>
      <w:r w:rsidRPr="00F31D1E">
        <w:rPr>
          <w:rFonts w:ascii="Times New Roman" w:eastAsia="Times" w:hAnsi="Times New Roman" w:cs="Times New Roman"/>
          <w:sz w:val="26"/>
          <w:szCs w:val="26"/>
        </w:rPr>
        <w:t>été en rien impliqués dans la décision qui fait l’</w:t>
      </w:r>
      <w:r>
        <w:rPr>
          <w:rFonts w:ascii="Times New Roman" w:eastAsia="Times" w:hAnsi="Times New Roman" w:cs="Times New Roman"/>
          <w:sz w:val="26"/>
          <w:szCs w:val="26"/>
        </w:rPr>
        <w:t xml:space="preserve">objet de </w:t>
      </w:r>
      <w:r w:rsidRPr="00F31D1E">
        <w:rPr>
          <w:rFonts w:ascii="Times New Roman" w:eastAsia="Times" w:hAnsi="Times New Roman" w:cs="Times New Roman"/>
          <w:sz w:val="26"/>
          <w:szCs w:val="26"/>
        </w:rPr>
        <w:t>l’appel, et seront libres de tout autre parti pris ou conflit ré</w:t>
      </w:r>
      <w:r>
        <w:rPr>
          <w:rFonts w:ascii="Times New Roman" w:eastAsia="Times" w:hAnsi="Times New Roman" w:cs="Times New Roman"/>
          <w:sz w:val="26"/>
          <w:szCs w:val="26"/>
        </w:rPr>
        <w:t xml:space="preserve">el </w:t>
      </w:r>
      <w:r w:rsidRPr="00F31D1E">
        <w:rPr>
          <w:rFonts w:ascii="Times New Roman" w:eastAsia="Times" w:hAnsi="Times New Roman" w:cs="Times New Roman"/>
          <w:sz w:val="26"/>
          <w:szCs w:val="26"/>
        </w:rPr>
        <w:t>ou apparent.</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lastRenderedPageBreak/>
        <w:t>b)</w:t>
      </w:r>
      <w:r w:rsidRPr="00F31D1E">
        <w:rPr>
          <w:rFonts w:ascii="Times New Roman" w:eastAsia="Times" w:hAnsi="Times New Roman" w:cs="Times New Roman"/>
          <w:sz w:val="26"/>
          <w:szCs w:val="26"/>
        </w:rPr>
        <w:tab/>
        <w:t xml:space="preserve">L’Officiel peut désigner un des membres du Comité </w:t>
      </w:r>
      <w:r>
        <w:rPr>
          <w:rFonts w:ascii="Times New Roman" w:eastAsia="Times" w:hAnsi="Times New Roman" w:cs="Times New Roman"/>
          <w:sz w:val="26"/>
          <w:szCs w:val="26"/>
        </w:rPr>
        <w:t xml:space="preserve">pour </w:t>
      </w:r>
      <w:r w:rsidRPr="00F31D1E">
        <w:rPr>
          <w:rFonts w:ascii="Times New Roman" w:eastAsia="Times" w:hAnsi="Times New Roman" w:cs="Times New Roman"/>
          <w:sz w:val="26"/>
          <w:szCs w:val="26"/>
        </w:rPr>
        <w:t>occuper le poste de Président du Comité. Si l’Officiel ne</w:t>
      </w:r>
      <w:r>
        <w:rPr>
          <w:rFonts w:ascii="Times New Roman" w:eastAsia="Times" w:hAnsi="Times New Roman" w:cs="Times New Roman"/>
          <w:sz w:val="26"/>
          <w:szCs w:val="26"/>
        </w:rPr>
        <w:t xml:space="preserve"> </w:t>
      </w:r>
      <w:r w:rsidRPr="00F31D1E">
        <w:rPr>
          <w:rFonts w:ascii="Times New Roman" w:eastAsia="Times" w:hAnsi="Times New Roman" w:cs="Times New Roman"/>
          <w:sz w:val="26"/>
          <w:szCs w:val="26"/>
        </w:rPr>
        <w:t>désigne pas de</w:t>
      </w:r>
      <w:r>
        <w:rPr>
          <w:rFonts w:ascii="Times New Roman" w:eastAsia="Times" w:hAnsi="Times New Roman" w:cs="Times New Roman"/>
          <w:sz w:val="26"/>
          <w:szCs w:val="26"/>
        </w:rPr>
        <w:t xml:space="preserve"> </w:t>
      </w:r>
      <w:r w:rsidRPr="00F31D1E">
        <w:rPr>
          <w:rFonts w:ascii="Times New Roman" w:eastAsia="Times" w:hAnsi="Times New Roman" w:cs="Times New Roman"/>
          <w:sz w:val="26"/>
          <w:szCs w:val="26"/>
        </w:rPr>
        <w:t>Président, les membres du Comité choisiront</w:t>
      </w:r>
      <w:r>
        <w:rPr>
          <w:rFonts w:ascii="Times New Roman" w:eastAsia="Times" w:hAnsi="Times New Roman" w:cs="Times New Roman"/>
          <w:sz w:val="26"/>
          <w:szCs w:val="26"/>
        </w:rPr>
        <w:t xml:space="preserve"> </w:t>
      </w:r>
      <w:r w:rsidRPr="00F31D1E">
        <w:rPr>
          <w:rFonts w:ascii="Times New Roman" w:eastAsia="Times" w:hAnsi="Times New Roman" w:cs="Times New Roman"/>
          <w:sz w:val="26"/>
          <w:szCs w:val="26"/>
        </w:rPr>
        <w:t>eux-mêmes un Président.</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CONFÉRENCE PRÉLIMINAIRE</w:t>
      </w:r>
    </w:p>
    <w:p w:rsidR="00DB161A" w:rsidRPr="00F31D1E" w:rsidRDefault="00DB161A" w:rsidP="00DB161A">
      <w:pPr>
        <w:pStyle w:val="Pardfaut"/>
        <w:spacing w:after="240" w:line="360" w:lineRule="atLeast"/>
        <w:rPr>
          <w:rFonts w:ascii="Times New Roman" w:eastAsia="Times" w:hAnsi="Times New Roman" w:cs="Times New Roman"/>
          <w:bCs/>
          <w:sz w:val="26"/>
          <w:szCs w:val="26"/>
        </w:rPr>
      </w:pPr>
      <w:r w:rsidRPr="00F31D1E">
        <w:rPr>
          <w:rFonts w:ascii="Times New Roman" w:eastAsia="Times" w:hAnsi="Times New Roman" w:cs="Times New Roman"/>
          <w:bCs/>
          <w:sz w:val="26"/>
          <w:szCs w:val="26"/>
        </w:rPr>
        <w:tab/>
        <w:t>11.</w:t>
      </w:r>
      <w:r w:rsidRPr="00F31D1E">
        <w:rPr>
          <w:rFonts w:ascii="Times New Roman" w:eastAsia="Times" w:hAnsi="Times New Roman" w:cs="Times New Roman"/>
          <w:bCs/>
          <w:sz w:val="26"/>
          <w:szCs w:val="26"/>
        </w:rPr>
        <w:tab/>
        <w:t>Le Comité peut déterminer que les circonstances de l’</w:t>
      </w:r>
      <w:r>
        <w:rPr>
          <w:rFonts w:ascii="Times New Roman" w:eastAsia="Times" w:hAnsi="Times New Roman" w:cs="Times New Roman"/>
          <w:bCs/>
          <w:sz w:val="26"/>
          <w:szCs w:val="26"/>
        </w:rPr>
        <w:t xml:space="preserve">appel </w:t>
      </w:r>
      <w:r w:rsidRPr="00F31D1E">
        <w:rPr>
          <w:rFonts w:ascii="Times New Roman" w:eastAsia="Times" w:hAnsi="Times New Roman" w:cs="Times New Roman"/>
          <w:bCs/>
          <w:sz w:val="26"/>
          <w:szCs w:val="26"/>
        </w:rPr>
        <w:t>justifient une conférence préliminair</w:t>
      </w:r>
      <w:r>
        <w:rPr>
          <w:rFonts w:ascii="Times New Roman" w:eastAsia="Times" w:hAnsi="Times New Roman" w:cs="Times New Roman"/>
          <w:bCs/>
          <w:sz w:val="26"/>
          <w:szCs w:val="26"/>
        </w:rPr>
        <w:t xml:space="preserve">e. Les questions qui peuvent </w:t>
      </w:r>
      <w:r w:rsidRPr="00F31D1E">
        <w:rPr>
          <w:rFonts w:ascii="Times New Roman" w:eastAsia="Times" w:hAnsi="Times New Roman" w:cs="Times New Roman"/>
          <w:bCs/>
          <w:sz w:val="26"/>
          <w:szCs w:val="26"/>
        </w:rPr>
        <w:t>être examinées à la conférence préliminaire comprennent</w:t>
      </w:r>
      <w:r>
        <w:rPr>
          <w:rFonts w:ascii="Times New Roman" w:eastAsia="Times" w:hAnsi="Times New Roman" w:cs="Times New Roman"/>
          <w:bCs/>
          <w:sz w:val="26"/>
          <w:szCs w:val="26"/>
        </w:rPr>
        <w:t xml:space="preserve"> </w:t>
      </w:r>
      <w:r w:rsidRPr="00F31D1E">
        <w:rPr>
          <w:rFonts w:ascii="Times New Roman" w:eastAsia="Times" w:hAnsi="Times New Roman" w:cs="Times New Roman"/>
          <w:bCs/>
          <w:sz w:val="26"/>
          <w:szCs w:val="26"/>
        </w:rPr>
        <w:t>:</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t>Les modalités d’appel (audi</w:t>
      </w:r>
      <w:r>
        <w:rPr>
          <w:rFonts w:ascii="Times New Roman" w:eastAsia="Times" w:hAnsi="Times New Roman" w:cs="Times New Roman"/>
          <w:sz w:val="26"/>
          <w:szCs w:val="26"/>
        </w:rPr>
        <w:t xml:space="preserve">ence par preuve documentaire, </w:t>
      </w:r>
      <w:r w:rsidRPr="00F31D1E">
        <w:rPr>
          <w:rFonts w:ascii="Times New Roman" w:eastAsia="Times" w:hAnsi="Times New Roman" w:cs="Times New Roman"/>
          <w:sz w:val="26"/>
          <w:szCs w:val="26"/>
        </w:rPr>
        <w:t>audience orale ou une combinaison des deux);</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b)</w:t>
      </w:r>
      <w:r w:rsidRPr="00F31D1E">
        <w:rPr>
          <w:rFonts w:ascii="Times New Roman" w:eastAsia="Times" w:hAnsi="Times New Roman" w:cs="Times New Roman"/>
          <w:sz w:val="26"/>
          <w:szCs w:val="26"/>
        </w:rPr>
        <w:tab/>
        <w:t>L’échéancier pour l’échange de documents;</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t>L’éclaircissement des questions abordées dans le litige;</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d)</w:t>
      </w:r>
      <w:r w:rsidRPr="00F31D1E">
        <w:rPr>
          <w:rFonts w:ascii="Times New Roman" w:eastAsia="Times" w:hAnsi="Times New Roman" w:cs="Times New Roman"/>
          <w:sz w:val="26"/>
          <w:szCs w:val="26"/>
        </w:rPr>
        <w:tab/>
        <w:t>L’éclaircissement de la preuve qui sera présentée au Comité;</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e)</w:t>
      </w:r>
      <w:r w:rsidRPr="00F31D1E">
        <w:rPr>
          <w:rFonts w:ascii="Times New Roman" w:eastAsia="Times" w:hAnsi="Times New Roman" w:cs="Times New Roman"/>
          <w:sz w:val="26"/>
          <w:szCs w:val="26"/>
        </w:rPr>
        <w:tab/>
        <w:t>Les règles de procédure de l’audience;</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f)</w:t>
      </w:r>
      <w:r w:rsidRPr="00F31D1E">
        <w:rPr>
          <w:rFonts w:ascii="Times New Roman" w:eastAsia="Times" w:hAnsi="Times New Roman" w:cs="Times New Roman"/>
          <w:sz w:val="26"/>
          <w:szCs w:val="26"/>
        </w:rPr>
        <w:tab/>
        <w:t>Le lieu de l’audience, quand l’</w:t>
      </w:r>
      <w:r>
        <w:rPr>
          <w:rFonts w:ascii="Times New Roman" w:eastAsia="Times" w:hAnsi="Times New Roman" w:cs="Times New Roman"/>
          <w:sz w:val="26"/>
          <w:szCs w:val="26"/>
        </w:rPr>
        <w:t>audience est une audience o</w:t>
      </w:r>
      <w:r w:rsidRPr="00F31D1E">
        <w:rPr>
          <w:rFonts w:ascii="Times New Roman" w:eastAsia="Times" w:hAnsi="Times New Roman" w:cs="Times New Roman"/>
          <w:sz w:val="26"/>
          <w:szCs w:val="26"/>
        </w:rPr>
        <w:t>rale;</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g)</w:t>
      </w:r>
      <w:r w:rsidRPr="00F31D1E">
        <w:rPr>
          <w:rFonts w:ascii="Times New Roman" w:eastAsia="Times" w:hAnsi="Times New Roman" w:cs="Times New Roman"/>
          <w:sz w:val="26"/>
          <w:szCs w:val="26"/>
        </w:rPr>
        <w:tab/>
        <w:t>L’identification des témoins; et</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h)</w:t>
      </w:r>
      <w:r w:rsidRPr="00F31D1E">
        <w:rPr>
          <w:rFonts w:ascii="Times New Roman" w:eastAsia="Times" w:hAnsi="Times New Roman" w:cs="Times New Roman"/>
          <w:sz w:val="26"/>
          <w:szCs w:val="26"/>
        </w:rPr>
        <w:tab/>
        <w:t xml:space="preserve">Toute autre question de procédure qui pourrait contribuer </w:t>
      </w:r>
      <w:r>
        <w:rPr>
          <w:rFonts w:ascii="Times New Roman" w:eastAsia="Times" w:hAnsi="Times New Roman" w:cs="Times New Roman"/>
          <w:sz w:val="26"/>
          <w:szCs w:val="26"/>
        </w:rPr>
        <w:t xml:space="preserve">à </w:t>
      </w:r>
      <w:r w:rsidRPr="00F31D1E">
        <w:rPr>
          <w:rFonts w:ascii="Times New Roman" w:eastAsia="Times" w:hAnsi="Times New Roman" w:cs="Times New Roman"/>
          <w:sz w:val="26"/>
          <w:szCs w:val="26"/>
        </w:rPr>
        <w:t>accélérer la procédure d’appel.</w:t>
      </w:r>
    </w:p>
    <w:p w:rsidR="00DB161A" w:rsidRPr="0084405B" w:rsidRDefault="00DB161A" w:rsidP="00DB161A">
      <w:pPr>
        <w:pStyle w:val="Pardfaut"/>
        <w:spacing w:after="240" w:line="360" w:lineRule="atLeast"/>
        <w:rPr>
          <w:rFonts w:ascii="Times New Roman" w:eastAsia="Times" w:hAnsi="Times New Roman" w:cs="Times New Roman"/>
          <w:bCs/>
          <w:sz w:val="26"/>
          <w:szCs w:val="26"/>
        </w:rPr>
      </w:pPr>
      <w:r w:rsidRPr="0084405B">
        <w:rPr>
          <w:rFonts w:ascii="Times New Roman" w:eastAsia="Times" w:hAnsi="Times New Roman" w:cs="Times New Roman"/>
          <w:bCs/>
          <w:sz w:val="26"/>
          <w:szCs w:val="26"/>
        </w:rPr>
        <w:tab/>
        <w:t>12.</w:t>
      </w:r>
      <w:r w:rsidRPr="0084405B">
        <w:rPr>
          <w:rFonts w:ascii="Times New Roman" w:eastAsia="Times" w:hAnsi="Times New Roman" w:cs="Times New Roman"/>
          <w:bCs/>
          <w:sz w:val="26"/>
          <w:szCs w:val="26"/>
        </w:rPr>
        <w:tab/>
        <w:t>Le Comité peut donner à son Président le</w:t>
      </w:r>
      <w:r>
        <w:rPr>
          <w:rFonts w:ascii="Times New Roman" w:eastAsia="Times" w:hAnsi="Times New Roman" w:cs="Times New Roman"/>
          <w:bCs/>
          <w:sz w:val="26"/>
          <w:szCs w:val="26"/>
        </w:rPr>
        <w:t xml:space="preserve"> mandat de traiter ces </w:t>
      </w:r>
      <w:r w:rsidRPr="0084405B">
        <w:rPr>
          <w:rFonts w:ascii="Times New Roman" w:eastAsia="Times" w:hAnsi="Times New Roman" w:cs="Times New Roman"/>
          <w:bCs/>
          <w:sz w:val="26"/>
          <w:szCs w:val="26"/>
        </w:rPr>
        <w:t>questions préliminaires au nom du Comité.</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PROCÉDURE À L’AUDIENCE</w:t>
      </w:r>
    </w:p>
    <w:p w:rsidR="00DB161A" w:rsidRPr="0084405B" w:rsidRDefault="00DB161A" w:rsidP="00DB161A">
      <w:pPr>
        <w:pStyle w:val="Pardfaut"/>
        <w:spacing w:after="240" w:line="360" w:lineRule="atLeast"/>
        <w:rPr>
          <w:rFonts w:ascii="Times New Roman" w:eastAsia="Times" w:hAnsi="Times New Roman" w:cs="Times New Roman"/>
          <w:bCs/>
          <w:sz w:val="26"/>
          <w:szCs w:val="26"/>
        </w:rPr>
      </w:pPr>
      <w:r w:rsidRPr="0084405B">
        <w:rPr>
          <w:rFonts w:ascii="Times New Roman" w:eastAsia="Times" w:hAnsi="Times New Roman" w:cs="Times New Roman"/>
          <w:bCs/>
          <w:sz w:val="26"/>
          <w:szCs w:val="26"/>
        </w:rPr>
        <w:tab/>
        <w:t>13.</w:t>
      </w:r>
      <w:r w:rsidRPr="0084405B">
        <w:rPr>
          <w:rFonts w:ascii="Times New Roman" w:eastAsia="Times" w:hAnsi="Times New Roman" w:cs="Times New Roman"/>
          <w:bCs/>
          <w:sz w:val="26"/>
          <w:szCs w:val="26"/>
        </w:rPr>
        <w:tab/>
        <w:t>Quand le Comité détermine que l’appel sera traité au moyen d’</w:t>
      </w:r>
      <w:r>
        <w:rPr>
          <w:rFonts w:ascii="Times New Roman" w:eastAsia="Times" w:hAnsi="Times New Roman" w:cs="Times New Roman"/>
          <w:bCs/>
          <w:sz w:val="26"/>
          <w:szCs w:val="26"/>
        </w:rPr>
        <w:t xml:space="preserve">une </w:t>
      </w:r>
      <w:r w:rsidRPr="0084405B">
        <w:rPr>
          <w:rFonts w:ascii="Times New Roman" w:eastAsia="Times" w:hAnsi="Times New Roman" w:cs="Times New Roman"/>
          <w:bCs/>
          <w:sz w:val="26"/>
          <w:szCs w:val="26"/>
        </w:rPr>
        <w:t>audience orale, le Comité dirigera l’audience par des procé</w:t>
      </w:r>
      <w:r>
        <w:rPr>
          <w:rFonts w:ascii="Times New Roman" w:eastAsia="Times" w:hAnsi="Times New Roman" w:cs="Times New Roman"/>
          <w:bCs/>
          <w:sz w:val="26"/>
          <w:szCs w:val="26"/>
        </w:rPr>
        <w:t xml:space="preserve">dures </w:t>
      </w:r>
      <w:r w:rsidRPr="0084405B">
        <w:rPr>
          <w:rFonts w:ascii="Times New Roman" w:eastAsia="Times" w:hAnsi="Times New Roman" w:cs="Times New Roman"/>
          <w:bCs/>
          <w:sz w:val="26"/>
          <w:szCs w:val="26"/>
        </w:rPr>
        <w:t xml:space="preserve">qu’il juge appropriées, pourvu </w:t>
      </w:r>
      <w:r>
        <w:rPr>
          <w:rFonts w:ascii="Times New Roman" w:eastAsia="Times" w:hAnsi="Times New Roman" w:cs="Times New Roman"/>
          <w:bCs/>
          <w:sz w:val="26"/>
          <w:szCs w:val="26"/>
        </w:rPr>
        <w:br/>
      </w:r>
      <w:r w:rsidRPr="0084405B">
        <w:rPr>
          <w:rFonts w:ascii="Times New Roman" w:eastAsia="Times" w:hAnsi="Times New Roman" w:cs="Times New Roman"/>
          <w:bCs/>
          <w:sz w:val="26"/>
          <w:szCs w:val="26"/>
        </w:rPr>
        <w:t>que</w:t>
      </w:r>
      <w:r>
        <w:rPr>
          <w:rFonts w:ascii="Times New Roman" w:eastAsia="Times" w:hAnsi="Times New Roman" w:cs="Times New Roman"/>
          <w:bCs/>
          <w:sz w:val="26"/>
          <w:szCs w:val="26"/>
        </w:rPr>
        <w:t xml:space="preserve"> </w:t>
      </w:r>
      <w:r w:rsidRPr="0084405B">
        <w:rPr>
          <w:rFonts w:ascii="Times New Roman" w:eastAsia="Times" w:hAnsi="Times New Roman" w:cs="Times New Roman"/>
          <w:bCs/>
          <w:sz w:val="26"/>
          <w:szCs w:val="26"/>
        </w:rPr>
        <w:t>:</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t>L</w:t>
      </w:r>
      <w:r w:rsidRPr="0084405B">
        <w:rPr>
          <w:rFonts w:ascii="Times New Roman" w:eastAsia="Times" w:hAnsi="Times New Roman" w:cs="Times New Roman"/>
          <w:sz w:val="26"/>
          <w:szCs w:val="26"/>
        </w:rPr>
        <w:t>’audience ait lieu dans un délai de 21 jours suivant la</w:t>
      </w:r>
      <w:r>
        <w:rPr>
          <w:rFonts w:ascii="Times New Roman" w:eastAsia="Times" w:hAnsi="Times New Roman" w:cs="Times New Roman"/>
          <w:sz w:val="26"/>
          <w:szCs w:val="26"/>
        </w:rPr>
        <w:t xml:space="preserve"> </w:t>
      </w:r>
      <w:r w:rsidRPr="0084405B">
        <w:rPr>
          <w:rFonts w:ascii="Times New Roman" w:eastAsia="Times" w:hAnsi="Times New Roman" w:cs="Times New Roman"/>
          <w:sz w:val="26"/>
          <w:szCs w:val="26"/>
        </w:rPr>
        <w:t xml:space="preserve">nomination du Comité. </w:t>
      </w:r>
    </w:p>
    <w:p w:rsidR="00DB161A" w:rsidRPr="00F31D1E" w:rsidRDefault="00DB161A" w:rsidP="00DB161A">
      <w:pPr>
        <w:pStyle w:val="Pardfaut"/>
        <w:spacing w:after="240" w:line="300" w:lineRule="atLeast"/>
        <w:ind w:left="2127" w:hanging="689"/>
        <w:rPr>
          <w:rFonts w:ascii="Times New Roman" w:eastAsia="Times" w:hAnsi="Times New Roman" w:cs="Times New Roman"/>
          <w:sz w:val="26"/>
          <w:szCs w:val="26"/>
        </w:rPr>
      </w:pPr>
      <w:r w:rsidRPr="00F31D1E">
        <w:rPr>
          <w:rFonts w:ascii="Times New Roman" w:eastAsia="Times" w:hAnsi="Times New Roman" w:cs="Times New Roman"/>
          <w:sz w:val="26"/>
          <w:szCs w:val="26"/>
        </w:rPr>
        <w:lastRenderedPageBreak/>
        <w:t>b)</w:t>
      </w:r>
      <w:r w:rsidRPr="00F31D1E">
        <w:rPr>
          <w:rFonts w:ascii="Times New Roman" w:eastAsia="Times" w:hAnsi="Times New Roman" w:cs="Times New Roman"/>
          <w:sz w:val="26"/>
          <w:szCs w:val="26"/>
        </w:rPr>
        <w:tab/>
        <w:t>L</w:t>
      </w:r>
      <w:r w:rsidRPr="0084405B">
        <w:rPr>
          <w:rFonts w:ascii="Times New Roman" w:eastAsia="Times" w:hAnsi="Times New Roman" w:cs="Times New Roman"/>
          <w:sz w:val="26"/>
          <w:szCs w:val="26"/>
        </w:rPr>
        <w:t>’Appelant et le Défendeur soient avisés par é</w:t>
      </w:r>
      <w:r>
        <w:rPr>
          <w:rFonts w:ascii="Times New Roman" w:eastAsia="Times" w:hAnsi="Times New Roman" w:cs="Times New Roman"/>
          <w:sz w:val="26"/>
          <w:szCs w:val="26"/>
        </w:rPr>
        <w:t xml:space="preserve">crit 10 jours </w:t>
      </w:r>
      <w:r w:rsidRPr="0084405B">
        <w:rPr>
          <w:rFonts w:ascii="Times New Roman" w:eastAsia="Times" w:hAnsi="Times New Roman" w:cs="Times New Roman"/>
          <w:sz w:val="26"/>
          <w:szCs w:val="26"/>
        </w:rPr>
        <w:t>d’avance de la date, de l’heure et du lieu de l’audience.</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t>Un quorum consiste en la pr</w:t>
      </w:r>
      <w:r w:rsidRPr="0084405B">
        <w:rPr>
          <w:rFonts w:ascii="Times New Roman" w:eastAsia="Times" w:hAnsi="Times New Roman" w:cs="Times New Roman"/>
          <w:sz w:val="26"/>
          <w:szCs w:val="26"/>
        </w:rPr>
        <w:t>é</w:t>
      </w:r>
      <w:r>
        <w:rPr>
          <w:rFonts w:ascii="Times New Roman" w:eastAsia="Times" w:hAnsi="Times New Roman" w:cs="Times New Roman"/>
          <w:sz w:val="26"/>
          <w:szCs w:val="26"/>
        </w:rPr>
        <w:t xml:space="preserve">sence de chacun des trois </w:t>
      </w:r>
      <w:r w:rsidRPr="0084405B">
        <w:rPr>
          <w:rFonts w:ascii="Times New Roman" w:eastAsia="Times" w:hAnsi="Times New Roman" w:cs="Times New Roman"/>
          <w:sz w:val="26"/>
          <w:szCs w:val="26"/>
        </w:rPr>
        <w:t>membres du Comité. Les déc</w:t>
      </w:r>
      <w:r>
        <w:rPr>
          <w:rFonts w:ascii="Times New Roman" w:eastAsia="Times" w:hAnsi="Times New Roman" w:cs="Times New Roman"/>
          <w:sz w:val="26"/>
          <w:szCs w:val="26"/>
        </w:rPr>
        <w:t xml:space="preserve">isions seront prises par vote </w:t>
      </w:r>
      <w:r w:rsidRPr="0084405B">
        <w:rPr>
          <w:rFonts w:ascii="Times New Roman" w:eastAsia="Times" w:hAnsi="Times New Roman" w:cs="Times New Roman"/>
          <w:sz w:val="26"/>
          <w:szCs w:val="26"/>
        </w:rPr>
        <w:t>majoritaire, avec le Président qui dispose d’un vote.</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d)</w:t>
      </w:r>
      <w:r w:rsidRPr="00F31D1E">
        <w:rPr>
          <w:rFonts w:ascii="Times New Roman" w:eastAsia="Times" w:hAnsi="Times New Roman" w:cs="Times New Roman"/>
          <w:sz w:val="26"/>
          <w:szCs w:val="26"/>
        </w:rPr>
        <w:tab/>
        <w:t>Si la d</w:t>
      </w:r>
      <w:r w:rsidRPr="0084405B">
        <w:rPr>
          <w:rFonts w:ascii="Times New Roman" w:eastAsia="Times" w:hAnsi="Times New Roman" w:cs="Times New Roman"/>
          <w:sz w:val="26"/>
          <w:szCs w:val="26"/>
        </w:rPr>
        <w:t>écision du Comité peu</w:t>
      </w:r>
      <w:r>
        <w:rPr>
          <w:rFonts w:ascii="Times New Roman" w:eastAsia="Times" w:hAnsi="Times New Roman" w:cs="Times New Roman"/>
          <w:sz w:val="26"/>
          <w:szCs w:val="26"/>
        </w:rPr>
        <w:t xml:space="preserve">t avoir une influence sur une </w:t>
      </w:r>
      <w:r w:rsidRPr="0084405B">
        <w:rPr>
          <w:rFonts w:ascii="Times New Roman" w:eastAsia="Times" w:hAnsi="Times New Roman" w:cs="Times New Roman"/>
          <w:sz w:val="26"/>
          <w:szCs w:val="26"/>
        </w:rPr>
        <w:t>autre partie dans la mesure que l’</w:t>
      </w:r>
      <w:r>
        <w:rPr>
          <w:rFonts w:ascii="Times New Roman" w:eastAsia="Times" w:hAnsi="Times New Roman" w:cs="Times New Roman"/>
          <w:sz w:val="26"/>
          <w:szCs w:val="26"/>
        </w:rPr>
        <w:t xml:space="preserve">autre partie pourrait faire </w:t>
      </w:r>
      <w:r w:rsidRPr="0084405B">
        <w:rPr>
          <w:rFonts w:ascii="Times New Roman" w:eastAsia="Times" w:hAnsi="Times New Roman" w:cs="Times New Roman"/>
          <w:sz w:val="26"/>
          <w:szCs w:val="26"/>
        </w:rPr>
        <w:t>appel elle aussi conformément à c</w:t>
      </w:r>
      <w:r>
        <w:rPr>
          <w:rFonts w:ascii="Times New Roman" w:eastAsia="Times" w:hAnsi="Times New Roman" w:cs="Times New Roman"/>
          <w:sz w:val="26"/>
          <w:szCs w:val="26"/>
        </w:rPr>
        <w:t>ette politique, ladite partie d</w:t>
      </w:r>
      <w:r w:rsidRPr="0084405B">
        <w:rPr>
          <w:rFonts w:ascii="Times New Roman" w:eastAsia="Times" w:hAnsi="Times New Roman" w:cs="Times New Roman"/>
          <w:sz w:val="26"/>
          <w:szCs w:val="26"/>
        </w:rPr>
        <w:t>eviendra partie de l’appel en question et sera lié</w:t>
      </w:r>
      <w:r>
        <w:rPr>
          <w:rFonts w:ascii="Times New Roman" w:eastAsia="Times" w:hAnsi="Times New Roman" w:cs="Times New Roman"/>
          <w:sz w:val="26"/>
          <w:szCs w:val="26"/>
        </w:rPr>
        <w:t xml:space="preserve">e par son </w:t>
      </w:r>
      <w:r w:rsidRPr="0084405B">
        <w:rPr>
          <w:rFonts w:ascii="Times New Roman" w:eastAsia="Times" w:hAnsi="Times New Roman" w:cs="Times New Roman"/>
          <w:sz w:val="26"/>
          <w:szCs w:val="26"/>
        </w:rPr>
        <w:t>résultat.</w:t>
      </w:r>
    </w:p>
    <w:p w:rsidR="00DB161A" w:rsidRPr="00F31D1E" w:rsidRDefault="00DB161A" w:rsidP="00DB161A">
      <w:pPr>
        <w:pStyle w:val="Pardfaut"/>
        <w:spacing w:after="240" w:line="300" w:lineRule="atLeast"/>
        <w:ind w:left="2127" w:hanging="689"/>
        <w:rPr>
          <w:rFonts w:ascii="Times New Roman" w:eastAsia="Times" w:hAnsi="Times New Roman" w:cs="Times New Roman"/>
          <w:sz w:val="26"/>
          <w:szCs w:val="26"/>
        </w:rPr>
      </w:pPr>
      <w:r w:rsidRPr="00F31D1E">
        <w:rPr>
          <w:rFonts w:ascii="Times New Roman" w:eastAsia="Times" w:hAnsi="Times New Roman" w:cs="Times New Roman"/>
          <w:sz w:val="26"/>
          <w:szCs w:val="26"/>
        </w:rPr>
        <w:t>e)</w:t>
      </w:r>
      <w:r w:rsidRPr="00F31D1E">
        <w:rPr>
          <w:rFonts w:ascii="Times New Roman" w:eastAsia="Times" w:hAnsi="Times New Roman" w:cs="Times New Roman"/>
          <w:sz w:val="26"/>
          <w:szCs w:val="26"/>
        </w:rPr>
        <w:tab/>
        <w:t xml:space="preserve">Toute partie peut </w:t>
      </w:r>
      <w:r w:rsidRPr="0084405B">
        <w:rPr>
          <w:rFonts w:ascii="Times New Roman" w:eastAsia="Times" w:hAnsi="Times New Roman" w:cs="Times New Roman"/>
          <w:sz w:val="26"/>
          <w:szCs w:val="26"/>
        </w:rPr>
        <w:t>être accompagnée d’un repré</w:t>
      </w:r>
      <w:r>
        <w:rPr>
          <w:rFonts w:ascii="Times New Roman" w:eastAsia="Times" w:hAnsi="Times New Roman" w:cs="Times New Roman"/>
          <w:sz w:val="26"/>
          <w:szCs w:val="26"/>
        </w:rPr>
        <w:t xml:space="preserve">sentant ou </w:t>
      </w:r>
      <w:r w:rsidRPr="0084405B">
        <w:rPr>
          <w:rFonts w:ascii="Times New Roman" w:eastAsia="Times" w:hAnsi="Times New Roman" w:cs="Times New Roman"/>
          <w:sz w:val="26"/>
          <w:szCs w:val="26"/>
        </w:rPr>
        <w:t>d’un</w:t>
      </w:r>
      <w:r>
        <w:rPr>
          <w:rFonts w:ascii="Times New Roman" w:eastAsia="Times" w:hAnsi="Times New Roman" w:cs="Times New Roman"/>
          <w:sz w:val="26"/>
          <w:szCs w:val="26"/>
        </w:rPr>
        <w:t xml:space="preserve"> c</w:t>
      </w:r>
      <w:r w:rsidRPr="0084405B">
        <w:rPr>
          <w:rFonts w:ascii="Times New Roman" w:eastAsia="Times" w:hAnsi="Times New Roman" w:cs="Times New Roman"/>
          <w:sz w:val="26"/>
          <w:szCs w:val="26"/>
        </w:rPr>
        <w:t xml:space="preserve">onseiller, y compris un conseiller juridique. </w:t>
      </w:r>
    </w:p>
    <w:p w:rsidR="00DB161A" w:rsidRPr="00F31D1E" w:rsidRDefault="00DB161A" w:rsidP="00DB161A">
      <w:pPr>
        <w:pStyle w:val="Pardfaut"/>
        <w:spacing w:after="240" w:line="300" w:lineRule="atLeast"/>
        <w:ind w:left="2127" w:hanging="709"/>
        <w:rPr>
          <w:rFonts w:ascii="Times New Roman" w:eastAsia="Times" w:hAnsi="Times New Roman" w:cs="Times New Roman"/>
          <w:sz w:val="26"/>
          <w:szCs w:val="26"/>
        </w:rPr>
      </w:pPr>
      <w:r w:rsidRPr="00F31D1E">
        <w:rPr>
          <w:rFonts w:ascii="Times New Roman" w:eastAsia="Times" w:hAnsi="Times New Roman" w:cs="Times New Roman"/>
          <w:sz w:val="26"/>
          <w:szCs w:val="26"/>
        </w:rPr>
        <w:t>f)</w:t>
      </w:r>
      <w:r w:rsidRPr="00F31D1E">
        <w:rPr>
          <w:rFonts w:ascii="Times New Roman" w:eastAsia="Times" w:hAnsi="Times New Roman" w:cs="Times New Roman"/>
          <w:sz w:val="26"/>
          <w:szCs w:val="26"/>
        </w:rPr>
        <w:tab/>
        <w:t>Le Comit</w:t>
      </w:r>
      <w:r w:rsidRPr="0084405B">
        <w:rPr>
          <w:rFonts w:ascii="Times New Roman" w:eastAsia="Times" w:hAnsi="Times New Roman" w:cs="Times New Roman"/>
          <w:sz w:val="26"/>
          <w:szCs w:val="26"/>
        </w:rPr>
        <w:t xml:space="preserve">é peut ordonner à </w:t>
      </w:r>
      <w:r>
        <w:rPr>
          <w:rFonts w:ascii="Times New Roman" w:eastAsia="Times" w:hAnsi="Times New Roman" w:cs="Times New Roman"/>
          <w:sz w:val="26"/>
          <w:szCs w:val="26"/>
        </w:rPr>
        <w:t xml:space="preserve">toute autre personne de </w:t>
      </w:r>
      <w:r w:rsidRPr="0084405B">
        <w:rPr>
          <w:rFonts w:ascii="Times New Roman" w:eastAsia="Times" w:hAnsi="Times New Roman" w:cs="Times New Roman"/>
          <w:sz w:val="26"/>
          <w:szCs w:val="26"/>
        </w:rPr>
        <w:t>participer à l’appel.</w:t>
      </w:r>
    </w:p>
    <w:p w:rsidR="00DB161A" w:rsidRPr="0084405B" w:rsidRDefault="00DB161A" w:rsidP="00DB161A">
      <w:pPr>
        <w:pStyle w:val="Pardfaut"/>
        <w:spacing w:after="240" w:line="360" w:lineRule="atLeast"/>
        <w:rPr>
          <w:rFonts w:ascii="Times New Roman" w:eastAsia="Times" w:hAnsi="Times New Roman" w:cs="Times New Roman"/>
          <w:bCs/>
          <w:sz w:val="26"/>
          <w:szCs w:val="26"/>
        </w:rPr>
      </w:pPr>
      <w:r w:rsidRPr="0084405B">
        <w:rPr>
          <w:rFonts w:ascii="Times New Roman" w:eastAsia="Times" w:hAnsi="Times New Roman" w:cs="Times New Roman"/>
          <w:bCs/>
          <w:sz w:val="26"/>
          <w:szCs w:val="26"/>
        </w:rPr>
        <w:tab/>
        <w:t>14.</w:t>
      </w:r>
      <w:r w:rsidRPr="0084405B">
        <w:rPr>
          <w:rFonts w:ascii="Times New Roman" w:eastAsia="Times" w:hAnsi="Times New Roman" w:cs="Times New Roman"/>
          <w:bCs/>
          <w:sz w:val="26"/>
          <w:szCs w:val="26"/>
        </w:rPr>
        <w:tab/>
        <w:t xml:space="preserve">Afin de maintenir les coûts à un niveau raisonnable, le Comité </w:t>
      </w:r>
      <w:r>
        <w:rPr>
          <w:rFonts w:ascii="Times New Roman" w:eastAsia="Times" w:hAnsi="Times New Roman" w:cs="Times New Roman"/>
          <w:bCs/>
          <w:sz w:val="26"/>
          <w:szCs w:val="26"/>
        </w:rPr>
        <w:t xml:space="preserve">peut </w:t>
      </w:r>
      <w:r w:rsidRPr="0084405B">
        <w:rPr>
          <w:rFonts w:ascii="Times New Roman" w:eastAsia="Times" w:hAnsi="Times New Roman" w:cs="Times New Roman"/>
          <w:bCs/>
          <w:sz w:val="26"/>
          <w:szCs w:val="26"/>
        </w:rPr>
        <w:t>traiter l’appel par le biais d’une téléconférence.</w:t>
      </w:r>
    </w:p>
    <w:p w:rsidR="00DB161A" w:rsidRDefault="00DB161A" w:rsidP="00DB161A">
      <w:pPr>
        <w:pStyle w:val="Pardfaut"/>
        <w:spacing w:after="240" w:line="300" w:lineRule="atLeast"/>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PROCÉDURE D’APPEL DOCUMENTAIRE</w:t>
      </w:r>
    </w:p>
    <w:p w:rsidR="00DB161A" w:rsidRPr="0084405B" w:rsidRDefault="00DB161A" w:rsidP="00DB161A">
      <w:pPr>
        <w:pStyle w:val="Pardfaut"/>
        <w:spacing w:after="240" w:line="360" w:lineRule="atLeast"/>
        <w:rPr>
          <w:rFonts w:ascii="Times New Roman" w:eastAsia="Times" w:hAnsi="Times New Roman" w:cs="Times New Roman"/>
          <w:bCs/>
          <w:sz w:val="26"/>
          <w:szCs w:val="26"/>
        </w:rPr>
      </w:pPr>
      <w:r w:rsidRPr="0084405B">
        <w:rPr>
          <w:rFonts w:ascii="Times New Roman" w:eastAsia="Times" w:hAnsi="Times New Roman" w:cs="Times New Roman"/>
          <w:bCs/>
          <w:sz w:val="26"/>
          <w:szCs w:val="26"/>
        </w:rPr>
        <w:tab/>
        <w:t>15.</w:t>
      </w:r>
      <w:r w:rsidRPr="0084405B">
        <w:rPr>
          <w:rFonts w:ascii="Times New Roman" w:eastAsia="Times" w:hAnsi="Times New Roman" w:cs="Times New Roman"/>
          <w:bCs/>
          <w:sz w:val="26"/>
          <w:szCs w:val="26"/>
        </w:rPr>
        <w:tab/>
        <w:t xml:space="preserve">Quand le Comité détermine que l’appel sera traité </w:t>
      </w:r>
      <w:r>
        <w:rPr>
          <w:rFonts w:ascii="Times New Roman" w:eastAsia="Times" w:hAnsi="Times New Roman" w:cs="Times New Roman"/>
          <w:bCs/>
          <w:sz w:val="26"/>
          <w:szCs w:val="26"/>
        </w:rPr>
        <w:t xml:space="preserve">au moyen de </w:t>
      </w:r>
      <w:r w:rsidRPr="0084405B">
        <w:rPr>
          <w:rFonts w:ascii="Times New Roman" w:eastAsia="Times" w:hAnsi="Times New Roman" w:cs="Times New Roman"/>
          <w:bCs/>
          <w:sz w:val="26"/>
          <w:szCs w:val="26"/>
        </w:rPr>
        <w:t>présentations documentaires, il dirigera l’audience par des procédures qu’il juge appropriées, pourvu que</w:t>
      </w:r>
      <w:r>
        <w:rPr>
          <w:rFonts w:ascii="Times New Roman" w:eastAsia="Times" w:hAnsi="Times New Roman" w:cs="Times New Roman"/>
          <w:bCs/>
          <w:sz w:val="26"/>
          <w:szCs w:val="26"/>
        </w:rPr>
        <w:t xml:space="preserve"> </w:t>
      </w:r>
      <w:r w:rsidRPr="0084405B">
        <w:rPr>
          <w:rFonts w:ascii="Times New Roman" w:eastAsia="Times" w:hAnsi="Times New Roman" w:cs="Times New Roman"/>
          <w:bCs/>
          <w:sz w:val="26"/>
          <w:szCs w:val="26"/>
        </w:rPr>
        <w:t>:</w:t>
      </w:r>
      <w:r w:rsidRPr="0084405B">
        <w:rPr>
          <w:rFonts w:ascii="Times New Roman" w:eastAsia="Times" w:hAnsi="Times New Roman" w:cs="Times New Roman"/>
          <w:bCs/>
          <w:sz w:val="26"/>
          <w:szCs w:val="26"/>
        </w:rPr>
        <w:tab/>
      </w:r>
    </w:p>
    <w:p w:rsidR="00DB161A" w:rsidRPr="00F31D1E" w:rsidRDefault="00DB161A" w:rsidP="00DB161A">
      <w:pPr>
        <w:pStyle w:val="Pardfaut"/>
        <w:spacing w:after="240" w:line="300" w:lineRule="atLeast"/>
        <w:ind w:left="2160" w:hanging="672"/>
        <w:rPr>
          <w:rFonts w:ascii="Times New Roman" w:eastAsia="Times" w:hAnsi="Times New Roman" w:cs="Times New Roman"/>
          <w:sz w:val="26"/>
          <w:szCs w:val="26"/>
        </w:rPr>
      </w:pPr>
      <w:r w:rsidRPr="0084405B">
        <w:rPr>
          <w:rFonts w:ascii="Times New Roman" w:eastAsia="Times" w:hAnsi="Times New Roman" w:cs="Times New Roman"/>
          <w:sz w:val="26"/>
          <w:szCs w:val="26"/>
        </w:rPr>
        <w:t>a)</w:t>
      </w:r>
      <w:r w:rsidRPr="0084405B">
        <w:rPr>
          <w:rFonts w:ascii="Times New Roman" w:eastAsia="Times" w:hAnsi="Times New Roman" w:cs="Times New Roman"/>
          <w:sz w:val="26"/>
          <w:szCs w:val="26"/>
        </w:rPr>
        <w:tab/>
        <w:t>Toutes les parties se voient donner une possibilité</w:t>
      </w:r>
      <w:r>
        <w:rPr>
          <w:rFonts w:ascii="Times New Roman" w:eastAsia="Times" w:hAnsi="Times New Roman" w:cs="Times New Roman"/>
          <w:sz w:val="26"/>
          <w:szCs w:val="26"/>
        </w:rPr>
        <w:t xml:space="preserve"> </w:t>
      </w:r>
      <w:r w:rsidRPr="0084405B">
        <w:rPr>
          <w:rFonts w:ascii="Times New Roman" w:eastAsia="Times" w:hAnsi="Times New Roman" w:cs="Times New Roman"/>
          <w:sz w:val="26"/>
          <w:szCs w:val="26"/>
        </w:rPr>
        <w:t>raisonnable de présenter des soumissions écrites au Comité</w:t>
      </w:r>
      <w:r>
        <w:rPr>
          <w:rFonts w:ascii="Times New Roman" w:eastAsia="Times" w:hAnsi="Times New Roman" w:cs="Times New Roman"/>
          <w:sz w:val="26"/>
          <w:szCs w:val="26"/>
        </w:rPr>
        <w:t xml:space="preserve">, </w:t>
      </w:r>
      <w:r w:rsidRPr="0084405B">
        <w:rPr>
          <w:rFonts w:ascii="Times New Roman" w:eastAsia="Times" w:hAnsi="Times New Roman" w:cs="Times New Roman"/>
          <w:sz w:val="26"/>
          <w:szCs w:val="26"/>
        </w:rPr>
        <w:t>d’examiner les soumissions écri</w:t>
      </w:r>
      <w:r>
        <w:rPr>
          <w:rFonts w:ascii="Times New Roman" w:eastAsia="Times" w:hAnsi="Times New Roman" w:cs="Times New Roman"/>
          <w:sz w:val="26"/>
          <w:szCs w:val="26"/>
        </w:rPr>
        <w:t xml:space="preserve">tes des autres parties et de </w:t>
      </w:r>
      <w:r w:rsidRPr="0084405B">
        <w:rPr>
          <w:rFonts w:ascii="Times New Roman" w:eastAsia="Times" w:hAnsi="Times New Roman" w:cs="Times New Roman"/>
          <w:sz w:val="26"/>
          <w:szCs w:val="26"/>
        </w:rPr>
        <w:t>présenter une réfutation et argumentation par écrit.</w:t>
      </w:r>
    </w:p>
    <w:p w:rsidR="00DB161A" w:rsidRPr="00F31D1E" w:rsidRDefault="00DB161A" w:rsidP="00DB161A">
      <w:pPr>
        <w:pStyle w:val="Pardfaut"/>
        <w:spacing w:after="240" w:line="300" w:lineRule="atLeast"/>
        <w:ind w:left="2160" w:hanging="722"/>
        <w:rPr>
          <w:rFonts w:ascii="Times New Roman" w:eastAsia="Times" w:hAnsi="Times New Roman" w:cs="Times New Roman"/>
          <w:sz w:val="26"/>
          <w:szCs w:val="26"/>
        </w:rPr>
      </w:pPr>
      <w:r w:rsidRPr="00F31D1E">
        <w:rPr>
          <w:rFonts w:ascii="Times New Roman" w:eastAsia="Times" w:hAnsi="Times New Roman" w:cs="Times New Roman"/>
          <w:sz w:val="26"/>
          <w:szCs w:val="26"/>
        </w:rPr>
        <w:t>b)</w:t>
      </w:r>
      <w:r w:rsidRPr="00F31D1E">
        <w:rPr>
          <w:rFonts w:ascii="Times New Roman" w:eastAsia="Times" w:hAnsi="Times New Roman" w:cs="Times New Roman"/>
          <w:sz w:val="26"/>
          <w:szCs w:val="26"/>
        </w:rPr>
        <w:tab/>
        <w:t xml:space="preserve">Les principes et les </w:t>
      </w:r>
      <w:r w:rsidRPr="0084405B">
        <w:rPr>
          <w:rFonts w:ascii="Times New Roman" w:eastAsia="Times" w:hAnsi="Times New Roman" w:cs="Times New Roman"/>
          <w:sz w:val="26"/>
          <w:szCs w:val="26"/>
        </w:rPr>
        <w:t>échéances applicables indiqué</w:t>
      </w:r>
      <w:r>
        <w:rPr>
          <w:rFonts w:ascii="Times New Roman" w:eastAsia="Times" w:hAnsi="Times New Roman" w:cs="Times New Roman"/>
          <w:sz w:val="26"/>
          <w:szCs w:val="26"/>
        </w:rPr>
        <w:t xml:space="preserve">es dans le </w:t>
      </w:r>
      <w:r w:rsidRPr="0084405B">
        <w:rPr>
          <w:rFonts w:ascii="Times New Roman" w:eastAsia="Times" w:hAnsi="Times New Roman" w:cs="Times New Roman"/>
          <w:sz w:val="26"/>
          <w:szCs w:val="26"/>
        </w:rPr>
        <w:t>paragraphe 12 sont suivis.</w:t>
      </w:r>
    </w:p>
    <w:p w:rsidR="00DB161A" w:rsidRDefault="00DB161A" w:rsidP="00DB161A">
      <w:pPr>
        <w:pStyle w:val="Pardfaut"/>
        <w:spacing w:after="240" w:line="300" w:lineRule="atLeast"/>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DÉCISION DU COMITÉ D’APPEL</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16.</w:t>
      </w:r>
      <w:r w:rsidRPr="00F31D1E">
        <w:rPr>
          <w:rFonts w:ascii="Times New Roman" w:eastAsia="Times" w:hAnsi="Times New Roman" w:cs="Times New Roman"/>
          <w:sz w:val="26"/>
          <w:szCs w:val="26"/>
        </w:rPr>
        <w:tab/>
        <w:t>Dans un d</w:t>
      </w:r>
      <w:r w:rsidRPr="00F31D1E">
        <w:rPr>
          <w:rFonts w:ascii="Times New Roman" w:hAnsi="Times New Roman" w:cs="Times New Roman"/>
          <w:sz w:val="26"/>
          <w:szCs w:val="26"/>
        </w:rPr>
        <w:t>élai de 14 jours suivant la conclusion de l’</w:t>
      </w:r>
      <w:r>
        <w:rPr>
          <w:rFonts w:ascii="Times New Roman" w:hAnsi="Times New Roman" w:cs="Times New Roman"/>
          <w:sz w:val="26"/>
          <w:szCs w:val="26"/>
        </w:rPr>
        <w:t xml:space="preserve">appel, le </w:t>
      </w:r>
      <w:r w:rsidRPr="00F31D1E">
        <w:rPr>
          <w:rFonts w:ascii="Times New Roman" w:hAnsi="Times New Roman" w:cs="Times New Roman"/>
          <w:sz w:val="26"/>
          <w:szCs w:val="26"/>
        </w:rPr>
        <w:t>Comité fera connaître sa décision par écrit, en y pré</w:t>
      </w:r>
      <w:r>
        <w:rPr>
          <w:rFonts w:ascii="Times New Roman" w:hAnsi="Times New Roman" w:cs="Times New Roman"/>
          <w:sz w:val="26"/>
          <w:szCs w:val="26"/>
        </w:rPr>
        <w:t xml:space="preserve">cisant les </w:t>
      </w:r>
      <w:r w:rsidRPr="00F31D1E">
        <w:rPr>
          <w:rFonts w:ascii="Times New Roman" w:hAnsi="Times New Roman" w:cs="Times New Roman"/>
          <w:sz w:val="26"/>
          <w:szCs w:val="26"/>
        </w:rPr>
        <w:t>motifs de sa décision.  La décision sera présentée selon le modè</w:t>
      </w:r>
      <w:r>
        <w:rPr>
          <w:rFonts w:ascii="Times New Roman" w:hAnsi="Times New Roman" w:cs="Times New Roman"/>
          <w:sz w:val="26"/>
          <w:szCs w:val="26"/>
        </w:rPr>
        <w:t xml:space="preserve">le </w:t>
      </w:r>
      <w:r w:rsidRPr="00F31D1E">
        <w:rPr>
          <w:rFonts w:ascii="Times New Roman" w:hAnsi="Times New Roman" w:cs="Times New Roman"/>
          <w:sz w:val="26"/>
          <w:szCs w:val="26"/>
        </w:rPr>
        <w:t>suivant</w:t>
      </w:r>
      <w:r>
        <w:rPr>
          <w:rFonts w:ascii="Times New Roman" w:hAnsi="Times New Roman" w:cs="Times New Roman"/>
          <w:sz w:val="26"/>
          <w:szCs w:val="26"/>
        </w:rPr>
        <w:t xml:space="preserve"> </w:t>
      </w:r>
      <w:r w:rsidRPr="00F31D1E">
        <w:rPr>
          <w:rFonts w:ascii="Times New Roman" w:hAnsi="Times New Roman" w:cs="Times New Roman"/>
          <w:sz w:val="26"/>
          <w:szCs w:val="26"/>
        </w:rPr>
        <w:t>:</w:t>
      </w:r>
    </w:p>
    <w:p w:rsidR="00DB161A" w:rsidRPr="00F31D1E" w:rsidRDefault="00DB161A" w:rsidP="00DB161A">
      <w:pPr>
        <w:pStyle w:val="Pardfaut"/>
        <w:spacing w:after="240" w:line="300" w:lineRule="atLeast"/>
        <w:ind w:left="2160" w:hanging="672"/>
        <w:rPr>
          <w:rFonts w:ascii="Times New Roman" w:eastAsia="Times" w:hAnsi="Times New Roman" w:cs="Times New Roman"/>
          <w:sz w:val="26"/>
          <w:szCs w:val="26"/>
        </w:rPr>
      </w:pPr>
      <w:r w:rsidRPr="00F31D1E">
        <w:rPr>
          <w:rFonts w:ascii="Times New Roman" w:eastAsia="Times" w:hAnsi="Times New Roman" w:cs="Times New Roman"/>
          <w:sz w:val="26"/>
          <w:szCs w:val="26"/>
        </w:rPr>
        <w:lastRenderedPageBreak/>
        <w:t>a)</w:t>
      </w:r>
      <w:r w:rsidRPr="00F31D1E">
        <w:rPr>
          <w:rFonts w:ascii="Times New Roman" w:eastAsia="Times" w:hAnsi="Times New Roman" w:cs="Times New Roman"/>
          <w:sz w:val="26"/>
          <w:szCs w:val="26"/>
        </w:rPr>
        <w:tab/>
        <w:t xml:space="preserve">La question qui </w:t>
      </w:r>
      <w:r w:rsidRPr="0084405B">
        <w:rPr>
          <w:rFonts w:ascii="Times New Roman" w:eastAsia="Times" w:hAnsi="Times New Roman" w:cs="Times New Roman"/>
          <w:sz w:val="26"/>
          <w:szCs w:val="26"/>
        </w:rPr>
        <w:t>était à l’enjeu</w:t>
      </w:r>
    </w:p>
    <w:p w:rsidR="00DB161A" w:rsidRPr="00F31D1E" w:rsidRDefault="00DB161A" w:rsidP="00DB161A">
      <w:pPr>
        <w:pStyle w:val="Pardfaut"/>
        <w:spacing w:after="240" w:line="300" w:lineRule="atLeast"/>
        <w:ind w:left="2160" w:hanging="672"/>
        <w:rPr>
          <w:rFonts w:ascii="Times New Roman" w:eastAsia="Times" w:hAnsi="Times New Roman" w:cs="Times New Roman"/>
          <w:sz w:val="26"/>
          <w:szCs w:val="26"/>
        </w:rPr>
      </w:pPr>
      <w:r w:rsidRPr="00F31D1E">
        <w:rPr>
          <w:rFonts w:ascii="Times New Roman" w:eastAsia="Times" w:hAnsi="Times New Roman" w:cs="Times New Roman"/>
          <w:sz w:val="26"/>
          <w:szCs w:val="26"/>
        </w:rPr>
        <w:t>b)</w:t>
      </w:r>
      <w:r w:rsidRPr="00F31D1E">
        <w:rPr>
          <w:rFonts w:ascii="Times New Roman" w:eastAsia="Times" w:hAnsi="Times New Roman" w:cs="Times New Roman"/>
          <w:sz w:val="26"/>
          <w:szCs w:val="26"/>
        </w:rPr>
        <w:tab/>
        <w:t>Mise en contexte du dossier</w:t>
      </w:r>
    </w:p>
    <w:p w:rsidR="00DB161A" w:rsidRPr="00F31D1E" w:rsidRDefault="00DB161A" w:rsidP="00DB161A">
      <w:pPr>
        <w:pStyle w:val="Pardfaut"/>
        <w:spacing w:after="240" w:line="300" w:lineRule="atLeast"/>
        <w:ind w:left="2160" w:hanging="672"/>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t>Expos</w:t>
      </w:r>
      <w:r w:rsidRPr="0084405B">
        <w:rPr>
          <w:rFonts w:ascii="Times New Roman" w:eastAsia="Times" w:hAnsi="Times New Roman" w:cs="Times New Roman"/>
          <w:sz w:val="26"/>
          <w:szCs w:val="26"/>
        </w:rPr>
        <w:t>é des faits</w:t>
      </w:r>
    </w:p>
    <w:p w:rsidR="00DB161A" w:rsidRPr="00F31D1E" w:rsidRDefault="00DB161A" w:rsidP="00DB161A">
      <w:pPr>
        <w:pStyle w:val="Pardfaut"/>
        <w:spacing w:after="240" w:line="300" w:lineRule="atLeast"/>
        <w:ind w:left="2160" w:hanging="672"/>
        <w:rPr>
          <w:rFonts w:ascii="Times New Roman" w:eastAsia="Times" w:hAnsi="Times New Roman" w:cs="Times New Roman"/>
          <w:sz w:val="26"/>
          <w:szCs w:val="26"/>
        </w:rPr>
      </w:pPr>
      <w:r w:rsidRPr="00F31D1E">
        <w:rPr>
          <w:rFonts w:ascii="Times New Roman" w:eastAsia="Times" w:hAnsi="Times New Roman" w:cs="Times New Roman"/>
          <w:sz w:val="26"/>
          <w:szCs w:val="26"/>
        </w:rPr>
        <w:t>d)</w:t>
      </w:r>
      <w:r w:rsidRPr="00F31D1E">
        <w:rPr>
          <w:rFonts w:ascii="Times New Roman" w:eastAsia="Times" w:hAnsi="Times New Roman" w:cs="Times New Roman"/>
          <w:sz w:val="26"/>
          <w:szCs w:val="26"/>
        </w:rPr>
        <w:tab/>
        <w:t>Les autorit</w:t>
      </w:r>
      <w:r w:rsidRPr="0084405B">
        <w:rPr>
          <w:rFonts w:ascii="Times New Roman" w:eastAsia="Times" w:hAnsi="Times New Roman" w:cs="Times New Roman"/>
          <w:sz w:val="26"/>
          <w:szCs w:val="26"/>
        </w:rPr>
        <w:t>és considérées</w:t>
      </w:r>
    </w:p>
    <w:p w:rsidR="00DB161A" w:rsidRPr="00F31D1E" w:rsidRDefault="00DB161A" w:rsidP="00DB161A">
      <w:pPr>
        <w:pStyle w:val="Pardfaut"/>
        <w:spacing w:after="240" w:line="300" w:lineRule="atLeast"/>
        <w:ind w:left="2160" w:hanging="672"/>
        <w:rPr>
          <w:rFonts w:ascii="Times New Roman" w:eastAsia="Times" w:hAnsi="Times New Roman" w:cs="Times New Roman"/>
          <w:sz w:val="26"/>
          <w:szCs w:val="26"/>
        </w:rPr>
      </w:pPr>
      <w:r w:rsidRPr="00F31D1E">
        <w:rPr>
          <w:rFonts w:ascii="Times New Roman" w:eastAsia="Times" w:hAnsi="Times New Roman" w:cs="Times New Roman"/>
          <w:sz w:val="26"/>
          <w:szCs w:val="26"/>
        </w:rPr>
        <w:t>e)</w:t>
      </w:r>
      <w:r w:rsidRPr="00F31D1E">
        <w:rPr>
          <w:rFonts w:ascii="Times New Roman" w:eastAsia="Times" w:hAnsi="Times New Roman" w:cs="Times New Roman"/>
          <w:sz w:val="26"/>
          <w:szCs w:val="26"/>
        </w:rPr>
        <w:tab/>
        <w:t>La d</w:t>
      </w:r>
      <w:r w:rsidRPr="0084405B">
        <w:rPr>
          <w:rFonts w:ascii="Times New Roman" w:eastAsia="Times" w:hAnsi="Times New Roman" w:cs="Times New Roman"/>
          <w:sz w:val="26"/>
          <w:szCs w:val="26"/>
        </w:rPr>
        <w:t>écision</w:t>
      </w:r>
    </w:p>
    <w:p w:rsidR="00DB161A" w:rsidRPr="00F31D1E" w:rsidRDefault="00DB161A" w:rsidP="00DB161A">
      <w:pPr>
        <w:pStyle w:val="Pardfaut"/>
        <w:spacing w:after="240" w:line="300" w:lineRule="atLeast"/>
        <w:ind w:left="2160" w:hanging="672"/>
        <w:rPr>
          <w:rFonts w:ascii="Times New Roman" w:eastAsia="Times" w:hAnsi="Times New Roman" w:cs="Times New Roman"/>
          <w:sz w:val="26"/>
          <w:szCs w:val="26"/>
        </w:rPr>
      </w:pPr>
      <w:r w:rsidRPr="00F31D1E">
        <w:rPr>
          <w:rFonts w:ascii="Times New Roman" w:eastAsia="Times" w:hAnsi="Times New Roman" w:cs="Times New Roman"/>
          <w:sz w:val="26"/>
          <w:szCs w:val="26"/>
        </w:rPr>
        <w:t>f)</w:t>
      </w:r>
      <w:r w:rsidRPr="00F31D1E">
        <w:rPr>
          <w:rFonts w:ascii="Times New Roman" w:eastAsia="Times" w:hAnsi="Times New Roman" w:cs="Times New Roman"/>
          <w:sz w:val="26"/>
          <w:szCs w:val="26"/>
        </w:rPr>
        <w:tab/>
        <w:t>Les raisons qui motivent la d</w:t>
      </w:r>
      <w:r w:rsidRPr="0084405B">
        <w:rPr>
          <w:rFonts w:ascii="Times New Roman" w:eastAsia="Times" w:hAnsi="Times New Roman" w:cs="Times New Roman"/>
          <w:sz w:val="26"/>
          <w:szCs w:val="26"/>
        </w:rPr>
        <w:t>écision</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17.</w:t>
      </w:r>
      <w:r w:rsidRPr="00F31D1E">
        <w:rPr>
          <w:rFonts w:ascii="Times New Roman" w:eastAsia="Times" w:hAnsi="Times New Roman" w:cs="Times New Roman"/>
          <w:sz w:val="26"/>
          <w:szCs w:val="26"/>
        </w:rPr>
        <w:tab/>
        <w:t>En prenant sa d</w:t>
      </w:r>
      <w:r w:rsidRPr="0084405B">
        <w:rPr>
          <w:rFonts w:ascii="Times New Roman" w:eastAsia="Times" w:hAnsi="Times New Roman" w:cs="Times New Roman"/>
          <w:sz w:val="26"/>
          <w:szCs w:val="26"/>
        </w:rPr>
        <w:t xml:space="preserve">écision, le Comité n’aura pas d’autorité </w:t>
      </w:r>
      <w:r>
        <w:rPr>
          <w:rFonts w:ascii="Times New Roman" w:eastAsia="Times" w:hAnsi="Times New Roman" w:cs="Times New Roman"/>
          <w:sz w:val="26"/>
          <w:szCs w:val="26"/>
        </w:rPr>
        <w:t xml:space="preserve">plus grande </w:t>
      </w:r>
      <w:r w:rsidRPr="0084405B">
        <w:rPr>
          <w:rFonts w:ascii="Times New Roman" w:eastAsia="Times" w:hAnsi="Times New Roman" w:cs="Times New Roman"/>
          <w:sz w:val="26"/>
          <w:szCs w:val="26"/>
        </w:rPr>
        <w:t>que celle du décideur original. Le Comité peut décider</w:t>
      </w:r>
      <w:r>
        <w:rPr>
          <w:rFonts w:ascii="Times New Roman" w:eastAsia="Times" w:hAnsi="Times New Roman" w:cs="Times New Roman"/>
          <w:sz w:val="26"/>
          <w:szCs w:val="26"/>
        </w:rPr>
        <w:t xml:space="preserve"> </w:t>
      </w:r>
      <w:r w:rsidRPr="0084405B">
        <w:rPr>
          <w:rFonts w:ascii="Times New Roman" w:eastAsia="Times" w:hAnsi="Times New Roman" w:cs="Times New Roman"/>
          <w:sz w:val="26"/>
          <w:szCs w:val="26"/>
        </w:rPr>
        <w:t>:</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t>De rejeter l</w:t>
      </w:r>
      <w:r w:rsidRPr="00F31D1E">
        <w:rPr>
          <w:rFonts w:ascii="Times New Roman" w:hAnsi="Times New Roman" w:cs="Times New Roman"/>
          <w:sz w:val="26"/>
          <w:szCs w:val="26"/>
        </w:rPr>
        <w:t>’appel et confirmer la décision qui avait fait</w:t>
      </w:r>
      <w:r w:rsidRPr="00F31D1E">
        <w:rPr>
          <w:rFonts w:ascii="Times New Roman" w:hAnsi="Times New Roman" w:cs="Times New Roman"/>
          <w:sz w:val="26"/>
          <w:szCs w:val="26"/>
        </w:rPr>
        <w:tab/>
        <w:t>l’objet de l’appel; ou</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b)</w:t>
      </w:r>
      <w:r w:rsidRPr="00F31D1E">
        <w:rPr>
          <w:rFonts w:ascii="Times New Roman" w:eastAsia="Times" w:hAnsi="Times New Roman" w:cs="Times New Roman"/>
          <w:sz w:val="26"/>
          <w:szCs w:val="26"/>
        </w:rPr>
        <w:tab/>
        <w:t>De d</w:t>
      </w:r>
      <w:r w:rsidRPr="00F31D1E">
        <w:rPr>
          <w:rFonts w:ascii="Times New Roman" w:hAnsi="Times New Roman" w:cs="Times New Roman"/>
          <w:sz w:val="26"/>
          <w:szCs w:val="26"/>
        </w:rPr>
        <w:t>éclarer l’appel fondé et soumettre le dossier au décideur de première instance pour obtenir une nouvelle décision; ou</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t>De d</w:t>
      </w:r>
      <w:r w:rsidRPr="00F31D1E">
        <w:rPr>
          <w:rFonts w:ascii="Times New Roman" w:hAnsi="Times New Roman" w:cs="Times New Roman"/>
          <w:sz w:val="26"/>
          <w:szCs w:val="26"/>
        </w:rPr>
        <w:t>éclarer l’appel fondé et modifier la décision</w:t>
      </w:r>
      <w:r>
        <w:rPr>
          <w:rFonts w:ascii="Times New Roman" w:hAnsi="Times New Roman" w:cs="Times New Roman"/>
          <w:sz w:val="26"/>
          <w:szCs w:val="26"/>
        </w:rPr>
        <w:t>,</w:t>
      </w:r>
      <w:r w:rsidRPr="00F31D1E">
        <w:rPr>
          <w:rFonts w:ascii="Times New Roman" w:hAnsi="Times New Roman" w:cs="Times New Roman"/>
          <w:sz w:val="26"/>
          <w:szCs w:val="26"/>
        </w:rPr>
        <w:t xml:space="preserve"> mais seulement là où on a jugé qu’une</w:t>
      </w:r>
      <w:r>
        <w:rPr>
          <w:rFonts w:ascii="Times New Roman" w:hAnsi="Times New Roman" w:cs="Times New Roman"/>
          <w:sz w:val="26"/>
          <w:szCs w:val="26"/>
        </w:rPr>
        <w:t xml:space="preserve"> erreur est survenue et que </w:t>
      </w:r>
      <w:r w:rsidRPr="00F31D1E">
        <w:rPr>
          <w:rFonts w:ascii="Times New Roman" w:hAnsi="Times New Roman" w:cs="Times New Roman"/>
          <w:sz w:val="26"/>
          <w:szCs w:val="26"/>
        </w:rPr>
        <w:t>cette erreur ne peut être corrigée par le décideur de premiè</w:t>
      </w:r>
      <w:r>
        <w:rPr>
          <w:rFonts w:ascii="Times New Roman" w:hAnsi="Times New Roman" w:cs="Times New Roman"/>
          <w:sz w:val="26"/>
          <w:szCs w:val="26"/>
        </w:rPr>
        <w:t xml:space="preserve">re </w:t>
      </w:r>
      <w:r w:rsidRPr="00F31D1E">
        <w:rPr>
          <w:rFonts w:ascii="Times New Roman" w:hAnsi="Times New Roman" w:cs="Times New Roman"/>
          <w:sz w:val="26"/>
          <w:szCs w:val="26"/>
        </w:rPr>
        <w:t>instance en raison d’une absence de procédure claire, d’</w:t>
      </w:r>
      <w:r>
        <w:rPr>
          <w:rFonts w:ascii="Times New Roman" w:hAnsi="Times New Roman" w:cs="Times New Roman"/>
          <w:sz w:val="26"/>
          <w:szCs w:val="26"/>
        </w:rPr>
        <w:t xml:space="preserve">un </w:t>
      </w:r>
      <w:r w:rsidRPr="00F31D1E">
        <w:rPr>
          <w:rFonts w:ascii="Times New Roman" w:hAnsi="Times New Roman" w:cs="Times New Roman"/>
          <w:sz w:val="26"/>
          <w:szCs w:val="26"/>
        </w:rPr>
        <w:t>manque de temps ou d’une</w:t>
      </w:r>
      <w:r>
        <w:rPr>
          <w:rFonts w:ascii="Times New Roman" w:hAnsi="Times New Roman" w:cs="Times New Roman"/>
          <w:sz w:val="26"/>
          <w:szCs w:val="26"/>
        </w:rPr>
        <w:t xml:space="preserve"> </w:t>
      </w:r>
      <w:r w:rsidRPr="00F31D1E">
        <w:rPr>
          <w:rFonts w:ascii="Times New Roman" w:hAnsi="Times New Roman" w:cs="Times New Roman"/>
          <w:sz w:val="26"/>
          <w:szCs w:val="26"/>
        </w:rPr>
        <w:t>absence de neutralité; et</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d)</w:t>
      </w:r>
      <w:r w:rsidRPr="00F31D1E">
        <w:rPr>
          <w:rFonts w:ascii="Times New Roman" w:eastAsia="Times" w:hAnsi="Times New Roman" w:cs="Times New Roman"/>
          <w:sz w:val="26"/>
          <w:szCs w:val="26"/>
        </w:rPr>
        <w:tab/>
        <w:t>De d</w:t>
      </w:r>
      <w:r w:rsidRPr="00F31D1E">
        <w:rPr>
          <w:rFonts w:ascii="Times New Roman" w:hAnsi="Times New Roman" w:cs="Times New Roman"/>
          <w:sz w:val="26"/>
          <w:szCs w:val="26"/>
        </w:rPr>
        <w:t>éterminer comment les coûts de l’appel, à l’exclusion</w:t>
      </w:r>
      <w:r>
        <w:rPr>
          <w:rFonts w:ascii="Times New Roman" w:hAnsi="Times New Roman" w:cs="Times New Roman"/>
          <w:sz w:val="26"/>
          <w:szCs w:val="26"/>
        </w:rPr>
        <w:t xml:space="preserve"> </w:t>
      </w:r>
      <w:r w:rsidRPr="00F31D1E">
        <w:rPr>
          <w:rFonts w:ascii="Times New Roman" w:hAnsi="Times New Roman" w:cs="Times New Roman"/>
          <w:sz w:val="26"/>
          <w:szCs w:val="26"/>
        </w:rPr>
        <w:t>des frais juridiques et des débou</w:t>
      </w:r>
      <w:r>
        <w:rPr>
          <w:rFonts w:ascii="Times New Roman" w:hAnsi="Times New Roman" w:cs="Times New Roman"/>
          <w:sz w:val="26"/>
          <w:szCs w:val="26"/>
        </w:rPr>
        <w:t>rs judiciaires des parties, s</w:t>
      </w:r>
      <w:r w:rsidRPr="00F31D1E">
        <w:rPr>
          <w:rFonts w:ascii="Times New Roman" w:hAnsi="Times New Roman" w:cs="Times New Roman"/>
          <w:sz w:val="26"/>
          <w:szCs w:val="26"/>
        </w:rPr>
        <w:t>eront répartis, le cas échéant.</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18.</w:t>
      </w:r>
      <w:r w:rsidRPr="00F31D1E">
        <w:rPr>
          <w:rFonts w:ascii="Times New Roman" w:eastAsia="Times" w:hAnsi="Times New Roman" w:cs="Times New Roman"/>
          <w:sz w:val="26"/>
          <w:szCs w:val="26"/>
        </w:rPr>
        <w:tab/>
        <w:t>La d</w:t>
      </w:r>
      <w:r w:rsidRPr="0084405B">
        <w:rPr>
          <w:rFonts w:ascii="Times New Roman" w:eastAsia="Times" w:hAnsi="Times New Roman" w:cs="Times New Roman"/>
          <w:sz w:val="26"/>
          <w:szCs w:val="26"/>
        </w:rPr>
        <w:t>écision sera considérée comme un sujet d’intérê</w:t>
      </w:r>
      <w:r>
        <w:rPr>
          <w:rFonts w:ascii="Times New Roman" w:eastAsia="Times" w:hAnsi="Times New Roman" w:cs="Times New Roman"/>
          <w:sz w:val="26"/>
          <w:szCs w:val="26"/>
        </w:rPr>
        <w:t xml:space="preserve">t public. Une </w:t>
      </w:r>
      <w:r w:rsidRPr="0084405B">
        <w:rPr>
          <w:rFonts w:ascii="Times New Roman" w:eastAsia="Times" w:hAnsi="Times New Roman" w:cs="Times New Roman"/>
          <w:sz w:val="26"/>
          <w:szCs w:val="26"/>
        </w:rPr>
        <w:t>copie de la décision sera remise à chacune des parties ainsi qu</w:t>
      </w:r>
      <w:r>
        <w:rPr>
          <w:rFonts w:ascii="Times New Roman" w:eastAsia="Times" w:hAnsi="Times New Roman" w:cs="Times New Roman"/>
          <w:sz w:val="26"/>
          <w:szCs w:val="26"/>
        </w:rPr>
        <w:t xml:space="preserve">’à </w:t>
      </w:r>
      <w:r w:rsidRPr="0084405B">
        <w:rPr>
          <w:rFonts w:ascii="Times New Roman" w:eastAsia="Times" w:hAnsi="Times New Roman" w:cs="Times New Roman"/>
          <w:sz w:val="26"/>
          <w:szCs w:val="26"/>
        </w:rPr>
        <w:t>l’Officiel.</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19.</w:t>
      </w:r>
      <w:r w:rsidRPr="00F31D1E">
        <w:rPr>
          <w:rFonts w:ascii="Times New Roman" w:eastAsia="Times" w:hAnsi="Times New Roman" w:cs="Times New Roman"/>
          <w:sz w:val="26"/>
          <w:szCs w:val="26"/>
        </w:rPr>
        <w:tab/>
        <w:t>Dans des circonstances exceptionnelles, le Comit</w:t>
      </w:r>
      <w:r w:rsidRPr="0084405B">
        <w:rPr>
          <w:rFonts w:ascii="Times New Roman" w:eastAsia="Times" w:hAnsi="Times New Roman" w:cs="Times New Roman"/>
          <w:sz w:val="26"/>
          <w:szCs w:val="26"/>
        </w:rPr>
        <w:t xml:space="preserve">é peut </w:t>
      </w:r>
      <w:r>
        <w:rPr>
          <w:rFonts w:ascii="Times New Roman" w:eastAsia="Times" w:hAnsi="Times New Roman" w:cs="Times New Roman"/>
          <w:sz w:val="26"/>
          <w:szCs w:val="26"/>
        </w:rPr>
        <w:t xml:space="preserve">rendre </w:t>
      </w:r>
      <w:r w:rsidRPr="0084405B">
        <w:rPr>
          <w:rFonts w:ascii="Times New Roman" w:eastAsia="Times" w:hAnsi="Times New Roman" w:cs="Times New Roman"/>
          <w:sz w:val="26"/>
          <w:szCs w:val="26"/>
        </w:rPr>
        <w:t>une décision verbale ou une décision sommaire par é</w:t>
      </w:r>
      <w:r>
        <w:rPr>
          <w:rFonts w:ascii="Times New Roman" w:eastAsia="Times" w:hAnsi="Times New Roman" w:cs="Times New Roman"/>
          <w:sz w:val="26"/>
          <w:szCs w:val="26"/>
        </w:rPr>
        <w:t xml:space="preserve">crit, dont les </w:t>
      </w:r>
      <w:r w:rsidRPr="0084405B">
        <w:rPr>
          <w:rFonts w:ascii="Times New Roman" w:eastAsia="Times" w:hAnsi="Times New Roman" w:cs="Times New Roman"/>
          <w:sz w:val="26"/>
          <w:szCs w:val="26"/>
        </w:rPr>
        <w:t>motifs seront communiqués plus tard, pourvu que la dé</w:t>
      </w:r>
      <w:r>
        <w:rPr>
          <w:rFonts w:ascii="Times New Roman" w:eastAsia="Times" w:hAnsi="Times New Roman" w:cs="Times New Roman"/>
          <w:sz w:val="26"/>
          <w:szCs w:val="26"/>
        </w:rPr>
        <w:t xml:space="preserve">cision </w:t>
      </w:r>
      <w:r w:rsidRPr="0084405B">
        <w:rPr>
          <w:rFonts w:ascii="Times New Roman" w:eastAsia="Times" w:hAnsi="Times New Roman" w:cs="Times New Roman"/>
          <w:sz w:val="26"/>
          <w:szCs w:val="26"/>
        </w:rPr>
        <w:t>motivée par écrit soit rendue en respectant les échéances indiqué</w:t>
      </w:r>
      <w:r>
        <w:rPr>
          <w:rFonts w:ascii="Times New Roman" w:eastAsia="Times" w:hAnsi="Times New Roman" w:cs="Times New Roman"/>
          <w:sz w:val="26"/>
          <w:szCs w:val="26"/>
        </w:rPr>
        <w:t xml:space="preserve">es </w:t>
      </w:r>
      <w:r w:rsidRPr="0084405B">
        <w:rPr>
          <w:rFonts w:ascii="Times New Roman" w:eastAsia="Times" w:hAnsi="Times New Roman" w:cs="Times New Roman"/>
          <w:sz w:val="26"/>
          <w:szCs w:val="26"/>
        </w:rPr>
        <w:t>dans le paragraphe 17.</w:t>
      </w:r>
    </w:p>
    <w:p w:rsidR="00DB161A" w:rsidRDefault="00DB161A" w:rsidP="00DB161A">
      <w:pPr>
        <w:pStyle w:val="Pardfaut"/>
        <w:spacing w:after="240" w:line="300" w:lineRule="atLeast"/>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sz w:val="26"/>
          <w:szCs w:val="26"/>
        </w:rPr>
      </w:pPr>
      <w:r w:rsidRPr="00F31D1E">
        <w:rPr>
          <w:rFonts w:ascii="Times New Roman" w:hAnsi="Times New Roman" w:cs="Times New Roman"/>
          <w:b/>
          <w:bCs/>
          <w:sz w:val="26"/>
          <w:szCs w:val="26"/>
        </w:rPr>
        <w:t>ÉCHÉANCES</w:t>
      </w:r>
      <w:r w:rsidRPr="00F31D1E">
        <w:rPr>
          <w:rFonts w:ascii="Times New Roman" w:eastAsia="Times" w:hAnsi="Times New Roman" w:cs="Times New Roman"/>
          <w:sz w:val="26"/>
          <w:szCs w:val="26"/>
        </w:rPr>
        <w:tab/>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lastRenderedPageBreak/>
        <w:tab/>
        <w:t>20.</w:t>
      </w:r>
      <w:r w:rsidRPr="00F31D1E">
        <w:rPr>
          <w:rFonts w:ascii="Times New Roman" w:eastAsia="Times" w:hAnsi="Times New Roman" w:cs="Times New Roman"/>
          <w:sz w:val="26"/>
          <w:szCs w:val="26"/>
        </w:rPr>
        <w:tab/>
        <w:t xml:space="preserve">Si les circonstances du litige font en </w:t>
      </w:r>
      <w:r>
        <w:rPr>
          <w:rFonts w:ascii="Times New Roman" w:eastAsia="Times" w:hAnsi="Times New Roman" w:cs="Times New Roman"/>
          <w:sz w:val="26"/>
          <w:szCs w:val="26"/>
        </w:rPr>
        <w:t xml:space="preserve">sorte que cette politique ne </w:t>
      </w:r>
      <w:r w:rsidRPr="00F31D1E">
        <w:rPr>
          <w:rFonts w:ascii="Times New Roman" w:eastAsia="Times" w:hAnsi="Times New Roman" w:cs="Times New Roman"/>
          <w:sz w:val="26"/>
          <w:szCs w:val="26"/>
        </w:rPr>
        <w:t>permettra pas de traiter l</w:t>
      </w:r>
      <w:r w:rsidRPr="0084405B">
        <w:rPr>
          <w:rFonts w:ascii="Times New Roman" w:eastAsia="Times" w:hAnsi="Times New Roman" w:cs="Times New Roman"/>
          <w:sz w:val="26"/>
          <w:szCs w:val="26"/>
        </w:rPr>
        <w:t>’appel e</w:t>
      </w:r>
      <w:r>
        <w:rPr>
          <w:rFonts w:ascii="Times New Roman" w:eastAsia="Times" w:hAnsi="Times New Roman" w:cs="Times New Roman"/>
          <w:sz w:val="26"/>
          <w:szCs w:val="26"/>
        </w:rPr>
        <w:t xml:space="preserve">n temps opportun, ou si les </w:t>
      </w:r>
      <w:r w:rsidRPr="0084405B">
        <w:rPr>
          <w:rFonts w:ascii="Times New Roman" w:eastAsia="Times" w:hAnsi="Times New Roman" w:cs="Times New Roman"/>
          <w:sz w:val="26"/>
          <w:szCs w:val="26"/>
        </w:rPr>
        <w:t xml:space="preserve">circonstances font en sorte que les </w:t>
      </w:r>
      <w:r>
        <w:rPr>
          <w:rFonts w:ascii="Times New Roman" w:eastAsia="Times" w:hAnsi="Times New Roman" w:cs="Times New Roman"/>
          <w:sz w:val="26"/>
          <w:szCs w:val="26"/>
        </w:rPr>
        <w:t xml:space="preserve">litiges ne permettent pas de </w:t>
      </w:r>
      <w:r w:rsidRPr="0084405B">
        <w:rPr>
          <w:rFonts w:ascii="Times New Roman" w:eastAsia="Times" w:hAnsi="Times New Roman" w:cs="Times New Roman"/>
          <w:sz w:val="26"/>
          <w:szCs w:val="26"/>
        </w:rPr>
        <w:t>compléter l’appel conformément aux échéances imposé</w:t>
      </w:r>
      <w:r>
        <w:rPr>
          <w:rFonts w:ascii="Times New Roman" w:eastAsia="Times" w:hAnsi="Times New Roman" w:cs="Times New Roman"/>
          <w:sz w:val="26"/>
          <w:szCs w:val="26"/>
        </w:rPr>
        <w:t xml:space="preserve">es dans </w:t>
      </w:r>
      <w:r w:rsidRPr="0084405B">
        <w:rPr>
          <w:rFonts w:ascii="Times New Roman" w:eastAsia="Times" w:hAnsi="Times New Roman" w:cs="Times New Roman"/>
          <w:sz w:val="26"/>
          <w:szCs w:val="26"/>
        </w:rPr>
        <w:t>cette politique, le Comité peut ordonner que ces éché</w:t>
      </w:r>
      <w:r>
        <w:rPr>
          <w:rFonts w:ascii="Times New Roman" w:eastAsia="Times" w:hAnsi="Times New Roman" w:cs="Times New Roman"/>
          <w:sz w:val="26"/>
          <w:szCs w:val="26"/>
        </w:rPr>
        <w:t xml:space="preserve">ances soient </w:t>
      </w:r>
      <w:r w:rsidRPr="0084405B">
        <w:rPr>
          <w:rFonts w:ascii="Times New Roman" w:eastAsia="Times" w:hAnsi="Times New Roman" w:cs="Times New Roman"/>
          <w:sz w:val="26"/>
          <w:szCs w:val="26"/>
        </w:rPr>
        <w:t>modifiées.</w:t>
      </w:r>
    </w:p>
    <w:p w:rsidR="00DB161A" w:rsidRDefault="00DB161A" w:rsidP="00DB161A">
      <w:pPr>
        <w:pStyle w:val="Pardfaut"/>
        <w:spacing w:after="240" w:line="300" w:lineRule="atLeast"/>
        <w:rPr>
          <w:rFonts w:ascii="Times New Roman" w:hAnsi="Times New Roman" w:cs="Times New Roman"/>
          <w:b/>
          <w:bCs/>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LIEU DE L’APPEL</w:t>
      </w:r>
    </w:p>
    <w:p w:rsidR="00DB161A" w:rsidRPr="0084405B"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21.</w:t>
      </w:r>
      <w:r w:rsidRPr="00F31D1E">
        <w:rPr>
          <w:rFonts w:ascii="Times New Roman" w:eastAsia="Times" w:hAnsi="Times New Roman" w:cs="Times New Roman"/>
          <w:sz w:val="26"/>
          <w:szCs w:val="26"/>
        </w:rPr>
        <w:tab/>
        <w:t>L</w:t>
      </w:r>
      <w:r w:rsidRPr="0084405B">
        <w:rPr>
          <w:rFonts w:ascii="Times New Roman" w:eastAsia="Times" w:hAnsi="Times New Roman" w:cs="Times New Roman"/>
          <w:sz w:val="26"/>
          <w:szCs w:val="26"/>
        </w:rPr>
        <w:t xml:space="preserve">’appel aura lieu à l’endroit désigné par l’Officiel, à </w:t>
      </w:r>
      <w:r>
        <w:rPr>
          <w:rFonts w:ascii="Times New Roman" w:eastAsia="Times" w:hAnsi="Times New Roman" w:cs="Times New Roman"/>
          <w:sz w:val="26"/>
          <w:szCs w:val="26"/>
        </w:rPr>
        <w:t xml:space="preserve">moins que le </w:t>
      </w:r>
      <w:r w:rsidRPr="0084405B">
        <w:rPr>
          <w:rFonts w:ascii="Times New Roman" w:eastAsia="Times" w:hAnsi="Times New Roman" w:cs="Times New Roman"/>
          <w:sz w:val="26"/>
          <w:szCs w:val="26"/>
        </w:rPr>
        <w:t xml:space="preserve">Comité décide que l’appel ait lieu par téléconférence, ou à </w:t>
      </w:r>
      <w:r>
        <w:rPr>
          <w:rFonts w:ascii="Times New Roman" w:eastAsia="Times" w:hAnsi="Times New Roman" w:cs="Times New Roman"/>
          <w:sz w:val="26"/>
          <w:szCs w:val="26"/>
        </w:rPr>
        <w:t xml:space="preserve">moins </w:t>
      </w:r>
      <w:r w:rsidRPr="0084405B">
        <w:rPr>
          <w:rFonts w:ascii="Times New Roman" w:eastAsia="Times" w:hAnsi="Times New Roman" w:cs="Times New Roman"/>
          <w:sz w:val="26"/>
          <w:szCs w:val="26"/>
        </w:rPr>
        <w:t>que, à la demande d’une partie, qu’un endroit diffé</w:t>
      </w:r>
      <w:r>
        <w:rPr>
          <w:rFonts w:ascii="Times New Roman" w:eastAsia="Times" w:hAnsi="Times New Roman" w:cs="Times New Roman"/>
          <w:sz w:val="26"/>
          <w:szCs w:val="26"/>
        </w:rPr>
        <w:t xml:space="preserve">rent soit </w:t>
      </w:r>
      <w:r w:rsidRPr="0084405B">
        <w:rPr>
          <w:rFonts w:ascii="Times New Roman" w:eastAsia="Times" w:hAnsi="Times New Roman" w:cs="Times New Roman"/>
          <w:sz w:val="26"/>
          <w:szCs w:val="26"/>
        </w:rPr>
        <w:t xml:space="preserve">ordonné par le Comité </w:t>
      </w:r>
      <w:r>
        <w:rPr>
          <w:rFonts w:ascii="Times New Roman" w:eastAsia="Times" w:hAnsi="Times New Roman" w:cs="Times New Roman"/>
          <w:sz w:val="26"/>
          <w:szCs w:val="26"/>
        </w:rPr>
        <w:t>dans le cadre d’une étape préliminaire.</w:t>
      </w:r>
    </w:p>
    <w:p w:rsidR="00DB161A" w:rsidRPr="00E40561" w:rsidRDefault="00DB161A" w:rsidP="00DB161A">
      <w:pPr>
        <w:pStyle w:val="Pardfaut"/>
        <w:spacing w:after="240" w:line="300" w:lineRule="atLeast"/>
        <w:ind w:left="873"/>
        <w:rPr>
          <w:rFonts w:ascii="Times New Roman" w:eastAsia="Times" w:hAnsi="Times New Roman" w:cs="Times New Roman"/>
          <w:sz w:val="26"/>
          <w:szCs w:val="26"/>
          <w:lang w:val="fr-CA"/>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DÉCISION DÉFINITIVE ET CONTRAIGNANTE</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22.</w:t>
      </w:r>
      <w:r w:rsidRPr="00F31D1E">
        <w:rPr>
          <w:rFonts w:ascii="Times New Roman" w:eastAsia="Times" w:hAnsi="Times New Roman" w:cs="Times New Roman"/>
          <w:sz w:val="26"/>
          <w:szCs w:val="26"/>
        </w:rPr>
        <w:tab/>
        <w:t>La d</w:t>
      </w:r>
      <w:r w:rsidRPr="0084405B">
        <w:rPr>
          <w:rFonts w:ascii="Times New Roman" w:eastAsia="Times" w:hAnsi="Times New Roman" w:cs="Times New Roman"/>
          <w:sz w:val="26"/>
          <w:szCs w:val="26"/>
        </w:rPr>
        <w:t>écision du Comité sera définiti</w:t>
      </w:r>
      <w:r>
        <w:rPr>
          <w:rFonts w:ascii="Times New Roman" w:eastAsia="Times" w:hAnsi="Times New Roman" w:cs="Times New Roman"/>
          <w:sz w:val="26"/>
          <w:szCs w:val="26"/>
        </w:rPr>
        <w:t xml:space="preserve">ve et contraignante pour les </w:t>
      </w:r>
      <w:r w:rsidRPr="0084405B">
        <w:rPr>
          <w:rFonts w:ascii="Times New Roman" w:eastAsia="Times" w:hAnsi="Times New Roman" w:cs="Times New Roman"/>
          <w:sz w:val="26"/>
          <w:szCs w:val="26"/>
        </w:rPr>
        <w:t xml:space="preserve">parties et tous les membres de HGC, n’étant </w:t>
      </w:r>
      <w:proofErr w:type="gramStart"/>
      <w:r w:rsidRPr="0084405B">
        <w:rPr>
          <w:rFonts w:ascii="Times New Roman" w:eastAsia="Times" w:hAnsi="Times New Roman" w:cs="Times New Roman"/>
          <w:sz w:val="26"/>
          <w:szCs w:val="26"/>
        </w:rPr>
        <w:t>soumis</w:t>
      </w:r>
      <w:r>
        <w:rPr>
          <w:rFonts w:ascii="Times New Roman" w:eastAsia="Times" w:hAnsi="Times New Roman" w:cs="Times New Roman"/>
          <w:sz w:val="26"/>
          <w:szCs w:val="26"/>
        </w:rPr>
        <w:t>e</w:t>
      </w:r>
      <w:proofErr w:type="gramEnd"/>
      <w:r w:rsidRPr="0084405B">
        <w:rPr>
          <w:rFonts w:ascii="Times New Roman" w:eastAsia="Times" w:hAnsi="Times New Roman" w:cs="Times New Roman"/>
          <w:sz w:val="26"/>
          <w:szCs w:val="26"/>
        </w:rPr>
        <w:t xml:space="preserve"> qu’</w:t>
      </w:r>
      <w:r>
        <w:rPr>
          <w:rFonts w:ascii="Times New Roman" w:eastAsia="Times" w:hAnsi="Times New Roman" w:cs="Times New Roman"/>
          <w:sz w:val="26"/>
          <w:szCs w:val="26"/>
        </w:rPr>
        <w:t xml:space="preserve">aux </w:t>
      </w:r>
      <w:r w:rsidRPr="0084405B">
        <w:rPr>
          <w:rFonts w:ascii="Times New Roman" w:eastAsia="Times" w:hAnsi="Times New Roman" w:cs="Times New Roman"/>
          <w:sz w:val="26"/>
          <w:szCs w:val="26"/>
        </w:rPr>
        <w:t xml:space="preserve">dispositions des politiques de HGC ayant trait à </w:t>
      </w:r>
      <w:r>
        <w:rPr>
          <w:rFonts w:ascii="Times New Roman" w:eastAsia="Times" w:hAnsi="Times New Roman" w:cs="Times New Roman"/>
          <w:sz w:val="26"/>
          <w:szCs w:val="26"/>
        </w:rPr>
        <w:t xml:space="preserve">des modes </w:t>
      </w:r>
      <w:r w:rsidRPr="0084405B">
        <w:rPr>
          <w:rFonts w:ascii="Times New Roman" w:eastAsia="Times" w:hAnsi="Times New Roman" w:cs="Times New Roman"/>
          <w:sz w:val="26"/>
          <w:szCs w:val="26"/>
        </w:rPr>
        <w:t>alternatifs de résolution des conflits.</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APPELS URGENTS</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23.</w:t>
      </w:r>
      <w:r w:rsidRPr="00F31D1E">
        <w:rPr>
          <w:rFonts w:ascii="Times New Roman" w:eastAsia="Times" w:hAnsi="Times New Roman" w:cs="Times New Roman"/>
          <w:sz w:val="26"/>
          <w:szCs w:val="26"/>
        </w:rPr>
        <w:tab/>
        <w:t>Quand l</w:t>
      </w:r>
      <w:r w:rsidRPr="0084405B">
        <w:rPr>
          <w:rFonts w:ascii="Times New Roman" w:eastAsia="Times" w:hAnsi="Times New Roman" w:cs="Times New Roman"/>
          <w:sz w:val="26"/>
          <w:szCs w:val="26"/>
        </w:rPr>
        <w:t>’appel porte sur une décisio</w:t>
      </w:r>
      <w:r>
        <w:rPr>
          <w:rFonts w:ascii="Times New Roman" w:eastAsia="Times" w:hAnsi="Times New Roman" w:cs="Times New Roman"/>
          <w:sz w:val="26"/>
          <w:szCs w:val="26"/>
        </w:rPr>
        <w:t xml:space="preserve">n prise pendant un tournoi ou </w:t>
      </w:r>
      <w:r w:rsidRPr="0084405B">
        <w:rPr>
          <w:rFonts w:ascii="Times New Roman" w:eastAsia="Times" w:hAnsi="Times New Roman" w:cs="Times New Roman"/>
          <w:sz w:val="26"/>
          <w:szCs w:val="26"/>
        </w:rPr>
        <w:t>une compétition et doit être traité de façon urgente, l’avis d’</w:t>
      </w:r>
      <w:r>
        <w:rPr>
          <w:rFonts w:ascii="Times New Roman" w:eastAsia="Times" w:hAnsi="Times New Roman" w:cs="Times New Roman"/>
          <w:sz w:val="26"/>
          <w:szCs w:val="26"/>
        </w:rPr>
        <w:t xml:space="preserve">appel </w:t>
      </w:r>
      <w:r w:rsidRPr="0084405B">
        <w:rPr>
          <w:rFonts w:ascii="Times New Roman" w:eastAsia="Times" w:hAnsi="Times New Roman" w:cs="Times New Roman"/>
          <w:sz w:val="26"/>
          <w:szCs w:val="26"/>
        </w:rPr>
        <w:t>sera présenté au Directeur du tournoi dans un dé</w:t>
      </w:r>
      <w:r>
        <w:rPr>
          <w:rFonts w:ascii="Times New Roman" w:eastAsia="Times" w:hAnsi="Times New Roman" w:cs="Times New Roman"/>
          <w:sz w:val="26"/>
          <w:szCs w:val="26"/>
        </w:rPr>
        <w:t xml:space="preserve">lai de 90 minutes </w:t>
      </w:r>
      <w:r w:rsidRPr="0084405B">
        <w:rPr>
          <w:rFonts w:ascii="Times New Roman" w:eastAsia="Times" w:hAnsi="Times New Roman" w:cs="Times New Roman"/>
          <w:sz w:val="26"/>
          <w:szCs w:val="26"/>
        </w:rPr>
        <w:t xml:space="preserve">suivant la communication de la décision à l’Appelant. </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24.</w:t>
      </w:r>
      <w:r w:rsidRPr="00F31D1E">
        <w:rPr>
          <w:rFonts w:ascii="Times New Roman" w:eastAsia="Times" w:hAnsi="Times New Roman" w:cs="Times New Roman"/>
          <w:sz w:val="26"/>
          <w:szCs w:val="26"/>
        </w:rPr>
        <w:tab/>
        <w:t>Dans un d</w:t>
      </w:r>
      <w:r w:rsidRPr="0084405B">
        <w:rPr>
          <w:rFonts w:ascii="Times New Roman" w:eastAsia="Times" w:hAnsi="Times New Roman" w:cs="Times New Roman"/>
          <w:sz w:val="26"/>
          <w:szCs w:val="26"/>
        </w:rPr>
        <w:t>élai de 60 minutes suivant la réception de l’avis d’</w:t>
      </w:r>
      <w:r>
        <w:rPr>
          <w:rFonts w:ascii="Times New Roman" w:eastAsia="Times" w:hAnsi="Times New Roman" w:cs="Times New Roman"/>
          <w:sz w:val="26"/>
          <w:szCs w:val="26"/>
        </w:rPr>
        <w:t xml:space="preserve">appel, </w:t>
      </w:r>
      <w:r w:rsidRPr="0084405B">
        <w:rPr>
          <w:rFonts w:ascii="Times New Roman" w:eastAsia="Times" w:hAnsi="Times New Roman" w:cs="Times New Roman"/>
          <w:sz w:val="26"/>
          <w:szCs w:val="26"/>
        </w:rPr>
        <w:t xml:space="preserve">le Directeur du tournoi désignera un Comité composé </w:t>
      </w:r>
      <w:r>
        <w:rPr>
          <w:rFonts w:ascii="Times New Roman" w:eastAsia="Times" w:hAnsi="Times New Roman" w:cs="Times New Roman"/>
          <w:sz w:val="26"/>
          <w:szCs w:val="26"/>
        </w:rPr>
        <w:t xml:space="preserve">de trois </w:t>
      </w:r>
      <w:r w:rsidRPr="0084405B">
        <w:rPr>
          <w:rFonts w:ascii="Times New Roman" w:eastAsia="Times" w:hAnsi="Times New Roman" w:cs="Times New Roman"/>
          <w:sz w:val="26"/>
          <w:szCs w:val="26"/>
        </w:rPr>
        <w:t>individus qui n’auront aucun lien important avec les parties concernées, n’auront été en rien impliqués dans la dé</w:t>
      </w:r>
      <w:r>
        <w:rPr>
          <w:rFonts w:ascii="Times New Roman" w:eastAsia="Times" w:hAnsi="Times New Roman" w:cs="Times New Roman"/>
          <w:sz w:val="26"/>
          <w:szCs w:val="26"/>
        </w:rPr>
        <w:t xml:space="preserve">cision qui fait </w:t>
      </w:r>
      <w:r w:rsidRPr="0084405B">
        <w:rPr>
          <w:rFonts w:ascii="Times New Roman" w:eastAsia="Times" w:hAnsi="Times New Roman" w:cs="Times New Roman"/>
          <w:sz w:val="26"/>
          <w:szCs w:val="26"/>
        </w:rPr>
        <w:t>l’objet d’un appel et seront libres de tout</w:t>
      </w:r>
      <w:r>
        <w:rPr>
          <w:rFonts w:ascii="Times New Roman" w:eastAsia="Times" w:hAnsi="Times New Roman" w:cs="Times New Roman"/>
          <w:sz w:val="26"/>
          <w:szCs w:val="26"/>
        </w:rPr>
        <w:t xml:space="preserve"> autre parti pris ou conflit </w:t>
      </w:r>
      <w:r w:rsidRPr="0084405B">
        <w:rPr>
          <w:rFonts w:ascii="Times New Roman" w:eastAsia="Times" w:hAnsi="Times New Roman" w:cs="Times New Roman"/>
          <w:sz w:val="26"/>
          <w:szCs w:val="26"/>
        </w:rPr>
        <w:t>réel ou apparent.  Le Directeur du tournoi dé</w:t>
      </w:r>
      <w:r>
        <w:rPr>
          <w:rFonts w:ascii="Times New Roman" w:eastAsia="Times" w:hAnsi="Times New Roman" w:cs="Times New Roman"/>
          <w:sz w:val="26"/>
          <w:szCs w:val="26"/>
        </w:rPr>
        <w:t xml:space="preserve">signera un des </w:t>
      </w:r>
      <w:r w:rsidRPr="0084405B">
        <w:rPr>
          <w:rFonts w:ascii="Times New Roman" w:eastAsia="Times" w:hAnsi="Times New Roman" w:cs="Times New Roman"/>
          <w:sz w:val="26"/>
          <w:szCs w:val="26"/>
        </w:rPr>
        <w:t>membres du Comité au poste de Président.</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25.</w:t>
      </w:r>
      <w:r w:rsidRPr="00F31D1E">
        <w:rPr>
          <w:rFonts w:ascii="Times New Roman" w:eastAsia="Times" w:hAnsi="Times New Roman" w:cs="Times New Roman"/>
          <w:sz w:val="26"/>
          <w:szCs w:val="26"/>
        </w:rPr>
        <w:tab/>
        <w:t>Le Comit</w:t>
      </w:r>
      <w:r w:rsidRPr="0084405B">
        <w:rPr>
          <w:rFonts w:ascii="Times New Roman" w:eastAsia="Times" w:hAnsi="Times New Roman" w:cs="Times New Roman"/>
          <w:sz w:val="26"/>
          <w:szCs w:val="26"/>
        </w:rPr>
        <w:t>é examinera la question et prendra une dé</w:t>
      </w:r>
      <w:r>
        <w:rPr>
          <w:rFonts w:ascii="Times New Roman" w:eastAsia="Times" w:hAnsi="Times New Roman" w:cs="Times New Roman"/>
          <w:sz w:val="26"/>
          <w:szCs w:val="26"/>
        </w:rPr>
        <w:t xml:space="preserve">cision en </w:t>
      </w:r>
      <w:r w:rsidRPr="0084405B">
        <w:rPr>
          <w:rFonts w:ascii="Times New Roman" w:eastAsia="Times" w:hAnsi="Times New Roman" w:cs="Times New Roman"/>
          <w:sz w:val="26"/>
          <w:szCs w:val="26"/>
        </w:rPr>
        <w:t>suivant les procédures suivantes:</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a)</w:t>
      </w:r>
      <w:r w:rsidRPr="00F31D1E">
        <w:rPr>
          <w:rFonts w:ascii="Times New Roman" w:eastAsia="Times" w:hAnsi="Times New Roman" w:cs="Times New Roman"/>
          <w:sz w:val="26"/>
          <w:szCs w:val="26"/>
        </w:rPr>
        <w:tab/>
        <w:t>l</w:t>
      </w:r>
      <w:r w:rsidRPr="0084405B">
        <w:rPr>
          <w:rFonts w:ascii="Times New Roman" w:eastAsia="Times" w:hAnsi="Times New Roman" w:cs="Times New Roman"/>
          <w:sz w:val="26"/>
          <w:szCs w:val="26"/>
        </w:rPr>
        <w:t>’audience sera une audience orale, tenue en privé;</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lastRenderedPageBreak/>
        <w:t>b)</w:t>
      </w:r>
      <w:r w:rsidRPr="00F31D1E">
        <w:rPr>
          <w:rFonts w:ascii="Times New Roman" w:eastAsia="Times" w:hAnsi="Times New Roman" w:cs="Times New Roman"/>
          <w:sz w:val="26"/>
          <w:szCs w:val="26"/>
        </w:rPr>
        <w:tab/>
        <w:t xml:space="preserve">les parties auront droit </w:t>
      </w:r>
      <w:r w:rsidRPr="0084405B">
        <w:rPr>
          <w:rFonts w:ascii="Times New Roman" w:eastAsia="Times" w:hAnsi="Times New Roman" w:cs="Times New Roman"/>
          <w:sz w:val="26"/>
          <w:szCs w:val="26"/>
        </w:rPr>
        <w:t>à un av</w:t>
      </w:r>
      <w:r>
        <w:rPr>
          <w:rFonts w:ascii="Times New Roman" w:eastAsia="Times" w:hAnsi="Times New Roman" w:cs="Times New Roman"/>
          <w:sz w:val="26"/>
          <w:szCs w:val="26"/>
        </w:rPr>
        <w:t xml:space="preserve">is de 60 minutes sur la tenue </w:t>
      </w:r>
      <w:r w:rsidRPr="0084405B">
        <w:rPr>
          <w:rFonts w:ascii="Times New Roman" w:eastAsia="Times" w:hAnsi="Times New Roman" w:cs="Times New Roman"/>
          <w:sz w:val="26"/>
          <w:szCs w:val="26"/>
        </w:rPr>
        <w:t>de l’audience, et chacune des parties pourra ê</w:t>
      </w:r>
      <w:r>
        <w:rPr>
          <w:rFonts w:ascii="Times New Roman" w:eastAsia="Times" w:hAnsi="Times New Roman" w:cs="Times New Roman"/>
          <w:sz w:val="26"/>
          <w:szCs w:val="26"/>
        </w:rPr>
        <w:t xml:space="preserve">tre </w:t>
      </w:r>
      <w:r w:rsidRPr="0084405B">
        <w:rPr>
          <w:rFonts w:ascii="Times New Roman" w:eastAsia="Times" w:hAnsi="Times New Roman" w:cs="Times New Roman"/>
          <w:sz w:val="26"/>
          <w:szCs w:val="26"/>
        </w:rPr>
        <w:t>accompagnée d’un représentant à l’audience;</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c)</w:t>
      </w:r>
      <w:r w:rsidRPr="00F31D1E">
        <w:rPr>
          <w:rFonts w:ascii="Times New Roman" w:eastAsia="Times" w:hAnsi="Times New Roman" w:cs="Times New Roman"/>
          <w:sz w:val="26"/>
          <w:szCs w:val="26"/>
        </w:rPr>
        <w:tab/>
        <w:t>u</w:t>
      </w:r>
      <w:r w:rsidRPr="0084405B">
        <w:rPr>
          <w:rFonts w:ascii="Times New Roman" w:eastAsia="Times" w:hAnsi="Times New Roman" w:cs="Times New Roman"/>
          <w:sz w:val="26"/>
          <w:szCs w:val="26"/>
        </w:rPr>
        <w:t>n quorum consiste en la pré</w:t>
      </w:r>
      <w:r>
        <w:rPr>
          <w:rFonts w:ascii="Times New Roman" w:eastAsia="Times" w:hAnsi="Times New Roman" w:cs="Times New Roman"/>
          <w:sz w:val="26"/>
          <w:szCs w:val="26"/>
        </w:rPr>
        <w:t xml:space="preserve">sence de chacun des trois </w:t>
      </w:r>
      <w:r w:rsidRPr="0084405B">
        <w:rPr>
          <w:rFonts w:ascii="Times New Roman" w:eastAsia="Times" w:hAnsi="Times New Roman" w:cs="Times New Roman"/>
          <w:sz w:val="26"/>
          <w:szCs w:val="26"/>
        </w:rPr>
        <w:t>membres du Comité. Les déc</w:t>
      </w:r>
      <w:r>
        <w:rPr>
          <w:rFonts w:ascii="Times New Roman" w:eastAsia="Times" w:hAnsi="Times New Roman" w:cs="Times New Roman"/>
          <w:sz w:val="26"/>
          <w:szCs w:val="26"/>
        </w:rPr>
        <w:t xml:space="preserve">isions seront prises par vote </w:t>
      </w:r>
      <w:r w:rsidRPr="0084405B">
        <w:rPr>
          <w:rFonts w:ascii="Times New Roman" w:eastAsia="Times" w:hAnsi="Times New Roman" w:cs="Times New Roman"/>
          <w:sz w:val="26"/>
          <w:szCs w:val="26"/>
        </w:rPr>
        <w:t>majoritaire, avec le Président qui dispose d’un vote;</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d)</w:t>
      </w:r>
      <w:r w:rsidRPr="00F31D1E">
        <w:rPr>
          <w:rFonts w:ascii="Times New Roman" w:eastAsia="Times" w:hAnsi="Times New Roman" w:cs="Times New Roman"/>
          <w:sz w:val="26"/>
          <w:szCs w:val="26"/>
        </w:rPr>
        <w:tab/>
        <w:t>le Comit</w:t>
      </w:r>
      <w:r w:rsidRPr="0084405B">
        <w:rPr>
          <w:rFonts w:ascii="Times New Roman" w:eastAsia="Times" w:hAnsi="Times New Roman" w:cs="Times New Roman"/>
          <w:sz w:val="26"/>
          <w:szCs w:val="26"/>
        </w:rPr>
        <w:t>é peut ordonner que d’</w:t>
      </w:r>
      <w:r>
        <w:rPr>
          <w:rFonts w:ascii="Times New Roman" w:eastAsia="Times" w:hAnsi="Times New Roman" w:cs="Times New Roman"/>
          <w:sz w:val="26"/>
          <w:szCs w:val="26"/>
        </w:rPr>
        <w:t xml:space="preserve">autres personnes participent </w:t>
      </w:r>
      <w:r w:rsidRPr="0084405B">
        <w:rPr>
          <w:rFonts w:ascii="Times New Roman" w:eastAsia="Times" w:hAnsi="Times New Roman" w:cs="Times New Roman"/>
          <w:sz w:val="26"/>
          <w:szCs w:val="26"/>
        </w:rPr>
        <w:t>à l’appel;</w:t>
      </w:r>
    </w:p>
    <w:p w:rsidR="00DB161A" w:rsidRPr="00F31D1E" w:rsidRDefault="00DB161A" w:rsidP="00DB161A">
      <w:pPr>
        <w:pStyle w:val="Pardfaut"/>
        <w:spacing w:after="240" w:line="300" w:lineRule="atLeast"/>
        <w:ind w:left="2160" w:hanging="717"/>
        <w:rPr>
          <w:rFonts w:ascii="Times New Roman" w:eastAsia="Times" w:hAnsi="Times New Roman" w:cs="Times New Roman"/>
          <w:sz w:val="26"/>
          <w:szCs w:val="26"/>
        </w:rPr>
      </w:pPr>
      <w:r w:rsidRPr="00F31D1E">
        <w:rPr>
          <w:rFonts w:ascii="Times New Roman" w:eastAsia="Times" w:hAnsi="Times New Roman" w:cs="Times New Roman"/>
          <w:sz w:val="26"/>
          <w:szCs w:val="26"/>
        </w:rPr>
        <w:t>e)</w:t>
      </w:r>
      <w:r w:rsidRPr="00F31D1E">
        <w:rPr>
          <w:rFonts w:ascii="Times New Roman" w:eastAsia="Times" w:hAnsi="Times New Roman" w:cs="Times New Roman"/>
          <w:sz w:val="26"/>
          <w:szCs w:val="26"/>
        </w:rPr>
        <w:tab/>
        <w:t>le Comit</w:t>
      </w:r>
      <w:r w:rsidRPr="0084405B">
        <w:rPr>
          <w:rFonts w:ascii="Times New Roman" w:eastAsia="Times" w:hAnsi="Times New Roman" w:cs="Times New Roman"/>
          <w:sz w:val="26"/>
          <w:szCs w:val="26"/>
        </w:rPr>
        <w:t>é fera connaître sa décision, en y pré</w:t>
      </w:r>
      <w:r>
        <w:rPr>
          <w:rFonts w:ascii="Times New Roman" w:eastAsia="Times" w:hAnsi="Times New Roman" w:cs="Times New Roman"/>
          <w:sz w:val="26"/>
          <w:szCs w:val="26"/>
        </w:rPr>
        <w:t>cisant les m</w:t>
      </w:r>
      <w:r w:rsidRPr="0084405B">
        <w:rPr>
          <w:rFonts w:ascii="Times New Roman" w:eastAsia="Times" w:hAnsi="Times New Roman" w:cs="Times New Roman"/>
          <w:sz w:val="26"/>
          <w:szCs w:val="26"/>
        </w:rPr>
        <w:t>otifs de sa décision, verbalement dans un dé</w:t>
      </w:r>
      <w:r>
        <w:rPr>
          <w:rFonts w:ascii="Times New Roman" w:eastAsia="Times" w:hAnsi="Times New Roman" w:cs="Times New Roman"/>
          <w:sz w:val="26"/>
          <w:szCs w:val="26"/>
        </w:rPr>
        <w:t xml:space="preserve">lai de 30 </w:t>
      </w:r>
      <w:r w:rsidRPr="0084405B">
        <w:rPr>
          <w:rFonts w:ascii="Times New Roman" w:eastAsia="Times" w:hAnsi="Times New Roman" w:cs="Times New Roman"/>
          <w:sz w:val="26"/>
          <w:szCs w:val="26"/>
        </w:rPr>
        <w:t>minutes suivant la conclusion de l’audience.</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26.</w:t>
      </w:r>
      <w:r w:rsidRPr="00F31D1E">
        <w:rPr>
          <w:rFonts w:ascii="Times New Roman" w:eastAsia="Times" w:hAnsi="Times New Roman" w:cs="Times New Roman"/>
          <w:sz w:val="26"/>
          <w:szCs w:val="26"/>
        </w:rPr>
        <w:tab/>
        <w:t>Le Comit</w:t>
      </w:r>
      <w:r w:rsidRPr="0084405B">
        <w:rPr>
          <w:rFonts w:ascii="Times New Roman" w:eastAsia="Times" w:hAnsi="Times New Roman" w:cs="Times New Roman"/>
          <w:sz w:val="26"/>
          <w:szCs w:val="26"/>
        </w:rPr>
        <w:t>é peut, à sa seule discrétion, adapter les procé</w:t>
      </w:r>
      <w:r>
        <w:rPr>
          <w:rFonts w:ascii="Times New Roman" w:eastAsia="Times" w:hAnsi="Times New Roman" w:cs="Times New Roman"/>
          <w:sz w:val="26"/>
          <w:szCs w:val="26"/>
        </w:rPr>
        <w:t xml:space="preserve">dures et les </w:t>
      </w:r>
      <w:r w:rsidRPr="0084405B">
        <w:rPr>
          <w:rFonts w:ascii="Times New Roman" w:eastAsia="Times" w:hAnsi="Times New Roman" w:cs="Times New Roman"/>
          <w:sz w:val="26"/>
          <w:szCs w:val="26"/>
        </w:rPr>
        <w:t>échéances pour s’adapter à toutes circonstances particuliè</w:t>
      </w:r>
      <w:r>
        <w:rPr>
          <w:rFonts w:ascii="Times New Roman" w:eastAsia="Times" w:hAnsi="Times New Roman" w:cs="Times New Roman"/>
          <w:sz w:val="26"/>
          <w:szCs w:val="26"/>
        </w:rPr>
        <w:t xml:space="preserve">res, </w:t>
      </w:r>
      <w:r w:rsidRPr="0084405B">
        <w:rPr>
          <w:rFonts w:ascii="Times New Roman" w:eastAsia="Times" w:hAnsi="Times New Roman" w:cs="Times New Roman"/>
          <w:sz w:val="26"/>
          <w:szCs w:val="26"/>
        </w:rPr>
        <w:t>urgentes ou imprévues au cours d’un tournoi ou une compé</w:t>
      </w:r>
      <w:r>
        <w:rPr>
          <w:rFonts w:ascii="Times New Roman" w:eastAsia="Times" w:hAnsi="Times New Roman" w:cs="Times New Roman"/>
          <w:sz w:val="26"/>
          <w:szCs w:val="26"/>
        </w:rPr>
        <w:t xml:space="preserve">tition, </w:t>
      </w:r>
      <w:r w:rsidRPr="0084405B">
        <w:rPr>
          <w:rFonts w:ascii="Times New Roman" w:eastAsia="Times" w:hAnsi="Times New Roman" w:cs="Times New Roman"/>
          <w:sz w:val="26"/>
          <w:szCs w:val="26"/>
        </w:rPr>
        <w:t>dans le but d’assurer en tout temps que la question soit en</w:t>
      </w:r>
      <w:r>
        <w:rPr>
          <w:rFonts w:ascii="Times New Roman" w:eastAsia="Times" w:hAnsi="Times New Roman" w:cs="Times New Roman"/>
          <w:sz w:val="26"/>
          <w:szCs w:val="26"/>
        </w:rPr>
        <w:t xml:space="preserve">tendue et </w:t>
      </w:r>
      <w:r w:rsidRPr="0084405B">
        <w:rPr>
          <w:rFonts w:ascii="Times New Roman" w:eastAsia="Times" w:hAnsi="Times New Roman" w:cs="Times New Roman"/>
          <w:sz w:val="26"/>
          <w:szCs w:val="26"/>
        </w:rPr>
        <w:t xml:space="preserve">fasse l’objet d’une décision de façon rapide et juste.   </w:t>
      </w:r>
    </w:p>
    <w:p w:rsidR="00DB161A" w:rsidRPr="00F31D1E" w:rsidRDefault="00DB161A" w:rsidP="00DB161A">
      <w:pPr>
        <w:pStyle w:val="Pardfaut"/>
        <w:spacing w:after="240" w:line="360" w:lineRule="atLeast"/>
        <w:rPr>
          <w:rFonts w:ascii="Times New Roman" w:eastAsia="Times" w:hAnsi="Times New Roman" w:cs="Times New Roman"/>
          <w:sz w:val="26"/>
          <w:szCs w:val="26"/>
        </w:rPr>
      </w:pPr>
      <w:r w:rsidRPr="00F31D1E">
        <w:rPr>
          <w:rFonts w:ascii="Times New Roman" w:eastAsia="Times" w:hAnsi="Times New Roman" w:cs="Times New Roman"/>
          <w:sz w:val="26"/>
          <w:szCs w:val="26"/>
        </w:rPr>
        <w:tab/>
        <w:t>27.</w:t>
      </w:r>
      <w:r w:rsidRPr="00F31D1E">
        <w:rPr>
          <w:rFonts w:ascii="Times New Roman" w:eastAsia="Times" w:hAnsi="Times New Roman" w:cs="Times New Roman"/>
          <w:sz w:val="26"/>
          <w:szCs w:val="26"/>
        </w:rPr>
        <w:tab/>
        <w:t>Dans les cas o</w:t>
      </w:r>
      <w:r w:rsidRPr="0084405B">
        <w:rPr>
          <w:rFonts w:ascii="Times New Roman" w:eastAsia="Times" w:hAnsi="Times New Roman" w:cs="Times New Roman"/>
          <w:sz w:val="26"/>
          <w:szCs w:val="26"/>
        </w:rPr>
        <w:t>ù l’appel n’a pas de rapport avec une dé</w:t>
      </w:r>
      <w:r>
        <w:rPr>
          <w:rFonts w:ascii="Times New Roman" w:eastAsia="Times" w:hAnsi="Times New Roman" w:cs="Times New Roman"/>
          <w:sz w:val="26"/>
          <w:szCs w:val="26"/>
        </w:rPr>
        <w:t xml:space="preserve">cision en lien </w:t>
      </w:r>
      <w:r w:rsidRPr="0084405B">
        <w:rPr>
          <w:rFonts w:ascii="Times New Roman" w:eastAsia="Times" w:hAnsi="Times New Roman" w:cs="Times New Roman"/>
          <w:sz w:val="26"/>
          <w:szCs w:val="26"/>
        </w:rPr>
        <w:t>avec le déroulement d’un tournoi ou d’une compétition</w:t>
      </w:r>
      <w:r>
        <w:rPr>
          <w:rFonts w:ascii="Times New Roman" w:eastAsia="Times" w:hAnsi="Times New Roman" w:cs="Times New Roman"/>
          <w:sz w:val="26"/>
          <w:szCs w:val="26"/>
        </w:rPr>
        <w:t>,</w:t>
      </w:r>
      <w:r w:rsidRPr="0084405B">
        <w:rPr>
          <w:rFonts w:ascii="Times New Roman" w:eastAsia="Times" w:hAnsi="Times New Roman" w:cs="Times New Roman"/>
          <w:sz w:val="26"/>
          <w:szCs w:val="26"/>
        </w:rPr>
        <w:t xml:space="preserve"> mais revê</w:t>
      </w:r>
      <w:r>
        <w:rPr>
          <w:rFonts w:ascii="Times New Roman" w:eastAsia="Times" w:hAnsi="Times New Roman" w:cs="Times New Roman"/>
          <w:sz w:val="26"/>
          <w:szCs w:val="26"/>
        </w:rPr>
        <w:t xml:space="preserve">te </w:t>
      </w:r>
      <w:r w:rsidRPr="0084405B">
        <w:rPr>
          <w:rFonts w:ascii="Times New Roman" w:eastAsia="Times" w:hAnsi="Times New Roman" w:cs="Times New Roman"/>
          <w:sz w:val="26"/>
          <w:szCs w:val="26"/>
        </w:rPr>
        <w:t>quand même un caractère extraordinaire et</w:t>
      </w:r>
      <w:r>
        <w:rPr>
          <w:rFonts w:ascii="Times New Roman" w:eastAsia="Times" w:hAnsi="Times New Roman" w:cs="Times New Roman"/>
          <w:sz w:val="26"/>
          <w:szCs w:val="26"/>
        </w:rPr>
        <w:t xml:space="preserve"> urgent, au moment de </w:t>
      </w:r>
      <w:r w:rsidRPr="0084405B">
        <w:rPr>
          <w:rFonts w:ascii="Times New Roman" w:eastAsia="Times" w:hAnsi="Times New Roman" w:cs="Times New Roman"/>
          <w:sz w:val="26"/>
          <w:szCs w:val="26"/>
        </w:rPr>
        <w:t>recevoir l’avis d’appel, l’Officiel respectera les principes é</w:t>
      </w:r>
      <w:r>
        <w:rPr>
          <w:rFonts w:ascii="Times New Roman" w:eastAsia="Times" w:hAnsi="Times New Roman" w:cs="Times New Roman"/>
          <w:sz w:val="26"/>
          <w:szCs w:val="26"/>
        </w:rPr>
        <w:t xml:space="preserve">tablis </w:t>
      </w:r>
      <w:r w:rsidRPr="0084405B">
        <w:rPr>
          <w:rFonts w:ascii="Times New Roman" w:eastAsia="Times" w:hAnsi="Times New Roman" w:cs="Times New Roman"/>
          <w:sz w:val="26"/>
          <w:szCs w:val="26"/>
        </w:rPr>
        <w:t>dans cette politique</w:t>
      </w:r>
      <w:r>
        <w:rPr>
          <w:rFonts w:ascii="Times New Roman" w:eastAsia="Times" w:hAnsi="Times New Roman" w:cs="Times New Roman"/>
          <w:sz w:val="26"/>
          <w:szCs w:val="26"/>
        </w:rPr>
        <w:t>,</w:t>
      </w:r>
      <w:r w:rsidRPr="0084405B">
        <w:rPr>
          <w:rFonts w:ascii="Times New Roman" w:eastAsia="Times" w:hAnsi="Times New Roman" w:cs="Times New Roman"/>
          <w:sz w:val="26"/>
          <w:szCs w:val="26"/>
        </w:rPr>
        <w:t xml:space="preserve"> mais pourra, à sa seule discré</w:t>
      </w:r>
      <w:r>
        <w:rPr>
          <w:rFonts w:ascii="Times New Roman" w:eastAsia="Times" w:hAnsi="Times New Roman" w:cs="Times New Roman"/>
          <w:sz w:val="26"/>
          <w:szCs w:val="26"/>
        </w:rPr>
        <w:t xml:space="preserve">tion, adapter les </w:t>
      </w:r>
      <w:r w:rsidRPr="0084405B">
        <w:rPr>
          <w:rFonts w:ascii="Times New Roman" w:eastAsia="Times" w:hAnsi="Times New Roman" w:cs="Times New Roman"/>
          <w:sz w:val="26"/>
          <w:szCs w:val="26"/>
        </w:rPr>
        <w:t>procédures et les échéances dans le but d’assurer que la question soit entendue et fasse l’objet d’une décision de façon rapide et juste.</w:t>
      </w:r>
    </w:p>
    <w:p w:rsidR="00DB161A" w:rsidRPr="00F31D1E" w:rsidRDefault="00DB161A" w:rsidP="00DB161A">
      <w:pPr>
        <w:pStyle w:val="Pardfaut"/>
        <w:spacing w:after="240" w:line="300" w:lineRule="atLeast"/>
        <w:ind w:left="873"/>
        <w:rPr>
          <w:rFonts w:ascii="Times New Roman" w:eastAsia="Times" w:hAnsi="Times New Roman" w:cs="Times New Roman"/>
          <w:sz w:val="26"/>
          <w:szCs w:val="26"/>
        </w:rPr>
      </w:pPr>
    </w:p>
    <w:p w:rsidR="00DB161A" w:rsidRPr="00F31D1E" w:rsidRDefault="00DB161A" w:rsidP="00DB161A">
      <w:pPr>
        <w:pStyle w:val="Pardfaut"/>
        <w:spacing w:after="240" w:line="300" w:lineRule="atLeast"/>
        <w:rPr>
          <w:rFonts w:ascii="Times New Roman" w:eastAsia="Times" w:hAnsi="Times New Roman" w:cs="Times New Roman"/>
          <w:b/>
          <w:bCs/>
          <w:sz w:val="26"/>
          <w:szCs w:val="26"/>
        </w:rPr>
      </w:pPr>
      <w:r w:rsidRPr="00F31D1E">
        <w:rPr>
          <w:rFonts w:ascii="Times New Roman" w:hAnsi="Times New Roman" w:cs="Times New Roman"/>
          <w:b/>
          <w:bCs/>
          <w:sz w:val="26"/>
          <w:szCs w:val="26"/>
        </w:rPr>
        <w:t>ADOPTION DE LA POLITIQUE</w:t>
      </w:r>
    </w:p>
    <w:p w:rsidR="00DB161A" w:rsidRPr="00F31D1E" w:rsidRDefault="00DB161A" w:rsidP="00DB161A">
      <w:pPr>
        <w:pStyle w:val="Pardfaut"/>
        <w:spacing w:after="240" w:line="300" w:lineRule="atLeast"/>
        <w:ind w:firstLine="720"/>
        <w:rPr>
          <w:rFonts w:ascii="Times New Roman" w:eastAsia="Times" w:hAnsi="Times New Roman" w:cs="Times New Roman"/>
          <w:sz w:val="26"/>
          <w:szCs w:val="26"/>
        </w:rPr>
      </w:pPr>
      <w:r w:rsidRPr="00F31D1E">
        <w:rPr>
          <w:rFonts w:ascii="Times New Roman" w:hAnsi="Times New Roman" w:cs="Times New Roman"/>
          <w:sz w:val="26"/>
          <w:szCs w:val="26"/>
        </w:rPr>
        <w:t>Revu et révisé: le 30 septembre 2011</w:t>
      </w:r>
    </w:p>
    <w:p w:rsidR="00A251C1" w:rsidRPr="00DB161A" w:rsidRDefault="00DB161A">
      <w:pPr>
        <w:rPr>
          <w:lang w:val="fr-FR"/>
        </w:rPr>
      </w:pPr>
      <w:bookmarkStart w:id="0" w:name="_GoBack"/>
      <w:bookmarkEnd w:id="0"/>
    </w:p>
    <w:sectPr w:rsidR="00A251C1" w:rsidRPr="00DB161A">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61" w:rsidRDefault="00DB16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87" w:rsidRDefault="00DB161A">
    <w:pPr>
      <w:pStyle w:val="En-tte"/>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61" w:rsidRDefault="00DB161A">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61" w:rsidRDefault="00DB161A">
    <w:pPr>
      <w:pStyle w:val="En-t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87" w:rsidRDefault="00DB161A">
    <w:pPr>
      <w:pStyle w:val="En-tte"/>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61" w:rsidRDefault="00DB161A">
    <w:pPr>
      <w:pStyle w:val="En-t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1A"/>
    <w:rsid w:val="003C7841"/>
    <w:rsid w:val="008507E8"/>
    <w:rsid w:val="00DB16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1CC64-0A48-4A7C-9C59-E21C2036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161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B161A"/>
    <w:rPr>
      <w:u w:val="single"/>
    </w:rPr>
  </w:style>
  <w:style w:type="table" w:customStyle="1" w:styleId="TableNormal">
    <w:name w:val="Table Normal"/>
    <w:rsid w:val="00DB16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CA"/>
    </w:rPr>
    <w:tblPr>
      <w:tblInd w:w="0" w:type="dxa"/>
      <w:tblCellMar>
        <w:top w:w="0" w:type="dxa"/>
        <w:left w:w="0" w:type="dxa"/>
        <w:bottom w:w="0" w:type="dxa"/>
        <w:right w:w="0" w:type="dxa"/>
      </w:tblCellMar>
    </w:tblPr>
  </w:style>
  <w:style w:type="paragraph" w:styleId="En-tte">
    <w:name w:val="header"/>
    <w:link w:val="En-tteCar"/>
    <w:rsid w:val="00DB161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CA"/>
    </w:rPr>
  </w:style>
  <w:style w:type="character" w:customStyle="1" w:styleId="En-tteCar">
    <w:name w:val="En-tête Car"/>
    <w:basedOn w:val="Policepardfaut"/>
    <w:link w:val="En-tte"/>
    <w:rsid w:val="00DB161A"/>
    <w:rPr>
      <w:rFonts w:ascii="Helvetica Neue" w:eastAsia="Arial Unicode MS" w:hAnsi="Helvetica Neue" w:cs="Arial Unicode MS"/>
      <w:color w:val="000000"/>
      <w:sz w:val="24"/>
      <w:szCs w:val="24"/>
      <w:bdr w:val="nil"/>
      <w:lang w:eastAsia="fr-CA"/>
    </w:rPr>
  </w:style>
  <w:style w:type="paragraph" w:customStyle="1" w:styleId="Pardfaut">
    <w:name w:val="Par défaut"/>
    <w:rsid w:val="00DB161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A"/>
    </w:rPr>
  </w:style>
  <w:style w:type="paragraph" w:styleId="Commentaire">
    <w:name w:val="annotation text"/>
    <w:basedOn w:val="Normal"/>
    <w:link w:val="CommentaireCar"/>
    <w:uiPriority w:val="99"/>
    <w:semiHidden/>
    <w:unhideWhenUsed/>
    <w:rsid w:val="00DB161A"/>
    <w:rPr>
      <w:sz w:val="20"/>
      <w:szCs w:val="20"/>
    </w:rPr>
  </w:style>
  <w:style w:type="character" w:customStyle="1" w:styleId="CommentaireCar">
    <w:name w:val="Commentaire Car"/>
    <w:basedOn w:val="Policepardfaut"/>
    <w:link w:val="Commentaire"/>
    <w:uiPriority w:val="99"/>
    <w:semiHidden/>
    <w:rsid w:val="00DB161A"/>
    <w:rPr>
      <w:rFonts w:ascii="Times New Roman" w:eastAsia="Arial Unicode MS" w:hAnsi="Times New Roman" w:cs="Times New Roman"/>
      <w:sz w:val="20"/>
      <w:szCs w:val="20"/>
      <w:bdr w:val="nil"/>
      <w:lang w:val="en-US"/>
    </w:rPr>
  </w:style>
  <w:style w:type="character" w:styleId="Marquedecommentaire">
    <w:name w:val="annotation reference"/>
    <w:basedOn w:val="Policepardfaut"/>
    <w:uiPriority w:val="99"/>
    <w:semiHidden/>
    <w:unhideWhenUsed/>
    <w:rsid w:val="00DB161A"/>
    <w:rPr>
      <w:sz w:val="16"/>
      <w:szCs w:val="16"/>
    </w:rPr>
  </w:style>
  <w:style w:type="paragraph" w:styleId="Textedebulles">
    <w:name w:val="Balloon Text"/>
    <w:basedOn w:val="Normal"/>
    <w:link w:val="TextedebullesCar"/>
    <w:uiPriority w:val="99"/>
    <w:semiHidden/>
    <w:unhideWhenUsed/>
    <w:rsid w:val="00DB16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161A"/>
    <w:rPr>
      <w:rFonts w:ascii="Segoe UI" w:eastAsia="Arial Unicode MS" w:hAnsi="Segoe UI" w:cs="Segoe UI"/>
      <w:sz w:val="18"/>
      <w:szCs w:val="18"/>
      <w:bdr w:val="nil"/>
      <w:lang w:val="en-US"/>
    </w:rPr>
  </w:style>
  <w:style w:type="paragraph" w:styleId="Pieddepage">
    <w:name w:val="footer"/>
    <w:basedOn w:val="Normal"/>
    <w:link w:val="PieddepageCar"/>
    <w:uiPriority w:val="99"/>
    <w:unhideWhenUsed/>
    <w:rsid w:val="00DB161A"/>
    <w:pPr>
      <w:tabs>
        <w:tab w:val="center" w:pos="4320"/>
        <w:tab w:val="right" w:pos="8640"/>
      </w:tabs>
    </w:pPr>
  </w:style>
  <w:style w:type="character" w:customStyle="1" w:styleId="PieddepageCar">
    <w:name w:val="Pied de page Car"/>
    <w:basedOn w:val="Policepardfaut"/>
    <w:link w:val="Pieddepage"/>
    <w:uiPriority w:val="99"/>
    <w:rsid w:val="00DB161A"/>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1914</Words>
  <Characters>10528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Germain</dc:creator>
  <cp:keywords/>
  <dc:description/>
  <cp:lastModifiedBy>Philippe Germain</cp:lastModifiedBy>
  <cp:revision>1</cp:revision>
  <dcterms:created xsi:type="dcterms:W3CDTF">2020-11-23T15:45:00Z</dcterms:created>
  <dcterms:modified xsi:type="dcterms:W3CDTF">2020-11-23T15:45:00Z</dcterms:modified>
</cp:coreProperties>
</file>