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51FA3" w14:textId="77777777" w:rsidR="00202FDC" w:rsidRDefault="00202FDC" w:rsidP="005920B8">
      <w:pPr>
        <w:rPr>
          <w:rFonts w:ascii="Avenir Book" w:hAnsi="Avenir Book"/>
          <w:b/>
          <w:color w:val="800000"/>
        </w:rPr>
      </w:pPr>
    </w:p>
    <w:p w14:paraId="6BAC408C" w14:textId="6E579BA1" w:rsidR="00202FDC" w:rsidRPr="00756640" w:rsidRDefault="005920B8" w:rsidP="00E00D10">
      <w:pPr>
        <w:jc w:val="center"/>
        <w:rPr>
          <w:rFonts w:ascii="Avenir Book" w:hAnsi="Avenir Book"/>
          <w:b/>
          <w:color w:val="800000"/>
        </w:rPr>
      </w:pPr>
      <w:r w:rsidRPr="00756640">
        <w:rPr>
          <w:rFonts w:ascii="Avenir Book" w:hAnsi="Avenir Book"/>
          <w:b/>
          <w:noProof/>
          <w:color w:val="800000"/>
        </w:rPr>
        <w:drawing>
          <wp:anchor distT="0" distB="0" distL="114300" distR="114300" simplePos="0" relativeHeight="251658240" behindDoc="0" locked="1" layoutInCell="1" allowOverlap="0" wp14:anchorId="41B742E8" wp14:editId="73D89A28">
            <wp:simplePos x="0" y="0"/>
            <wp:positionH relativeFrom="column">
              <wp:posOffset>5715000</wp:posOffset>
            </wp:positionH>
            <wp:positionV relativeFrom="paragraph">
              <wp:posOffset>-571500</wp:posOffset>
            </wp:positionV>
            <wp:extent cx="843280" cy="1192530"/>
            <wp:effectExtent l="0" t="0" r="0" b="1270"/>
            <wp:wrapTight wrapText="bothSides">
              <wp:wrapPolygon edited="0">
                <wp:start x="9108" y="0"/>
                <wp:lineTo x="0" y="1840"/>
                <wp:lineTo x="0" y="7361"/>
                <wp:lineTo x="1301" y="15642"/>
                <wp:lineTo x="8458" y="21163"/>
                <wp:lineTo x="12361" y="21163"/>
                <wp:lineTo x="19518" y="15642"/>
                <wp:lineTo x="20819" y="7361"/>
                <wp:lineTo x="20819" y="1840"/>
                <wp:lineTo x="11711" y="0"/>
                <wp:lineTo x="9108" y="0"/>
              </wp:wrapPolygon>
            </wp:wrapTight>
            <wp:docPr id="1" name="Picture 1" descr="SDMAC:Users:shahsheeb:Dropbox:FHC1:Logos:FHClogo_no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DMAC:Users:shahsheeb:Dropbox:FHC1:Logos:FHClogo_noTex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4366"/>
                    <a:stretch/>
                  </pic:blipFill>
                  <pic:spPr bwMode="auto">
                    <a:xfrm>
                      <a:off x="0" y="0"/>
                      <a:ext cx="84328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07D" w:rsidRPr="00756640">
        <w:rPr>
          <w:rFonts w:ascii="Avenir Book" w:hAnsi="Avenir Book"/>
          <w:b/>
          <w:color w:val="800000"/>
        </w:rPr>
        <w:t>Terms of Reference</w:t>
      </w:r>
    </w:p>
    <w:p w14:paraId="1C7C76D6" w14:textId="77777777" w:rsidR="00454EFE" w:rsidRDefault="00454EFE" w:rsidP="00AF71C6">
      <w:pPr>
        <w:rPr>
          <w:rFonts w:ascii="Avenir Book" w:hAnsi="Avenir Book"/>
          <w:b/>
          <w:sz w:val="22"/>
          <w:szCs w:val="22"/>
        </w:rPr>
      </w:pPr>
    </w:p>
    <w:p w14:paraId="1C173AFE" w14:textId="253FF595" w:rsidR="00772277" w:rsidRPr="00D93080" w:rsidRDefault="00BD33E0" w:rsidP="00E00D10">
      <w:pPr>
        <w:jc w:val="center"/>
        <w:rPr>
          <w:rFonts w:ascii="Avenir Book" w:hAnsi="Avenir Book"/>
          <w:b/>
          <w:sz w:val="22"/>
          <w:szCs w:val="22"/>
        </w:rPr>
      </w:pPr>
      <w:r w:rsidRPr="00D93080">
        <w:rPr>
          <w:rFonts w:ascii="Avenir Book" w:hAnsi="Avenir Book"/>
          <w:b/>
          <w:sz w:val="22"/>
          <w:szCs w:val="22"/>
        </w:rPr>
        <w:t xml:space="preserve">Field Hockey Canada </w:t>
      </w:r>
      <w:r w:rsidR="00463341">
        <w:rPr>
          <w:rFonts w:ascii="Avenir Book" w:hAnsi="Avenir Book"/>
          <w:b/>
          <w:sz w:val="22"/>
          <w:szCs w:val="22"/>
        </w:rPr>
        <w:t>Masters</w:t>
      </w:r>
      <w:r w:rsidR="00D62E87">
        <w:rPr>
          <w:rFonts w:ascii="Avenir Book" w:hAnsi="Avenir Book"/>
          <w:b/>
          <w:sz w:val="22"/>
          <w:szCs w:val="22"/>
        </w:rPr>
        <w:t xml:space="preserve"> </w:t>
      </w:r>
      <w:r w:rsidR="00E7078C" w:rsidRPr="00D93080">
        <w:rPr>
          <w:rFonts w:ascii="Avenir Book" w:hAnsi="Avenir Book"/>
          <w:b/>
          <w:sz w:val="22"/>
          <w:szCs w:val="22"/>
        </w:rPr>
        <w:t>Committee</w:t>
      </w:r>
    </w:p>
    <w:p w14:paraId="2470B4E0" w14:textId="135114DC" w:rsidR="001D207D" w:rsidRDefault="001D207D" w:rsidP="00F0701E">
      <w:pPr>
        <w:kinsoku w:val="0"/>
        <w:overflowPunct w:val="0"/>
        <w:autoSpaceDE w:val="0"/>
        <w:autoSpaceDN w:val="0"/>
        <w:adjustRightInd w:val="0"/>
        <w:spacing w:line="407" w:lineRule="exact"/>
        <w:ind w:left="40"/>
        <w:rPr>
          <w:sz w:val="22"/>
          <w:szCs w:val="22"/>
        </w:rPr>
      </w:pPr>
    </w:p>
    <w:p w14:paraId="1E823854" w14:textId="77777777" w:rsidR="00202FDC" w:rsidRPr="00D93080" w:rsidRDefault="00202FDC" w:rsidP="00F0701E">
      <w:pPr>
        <w:kinsoku w:val="0"/>
        <w:overflowPunct w:val="0"/>
        <w:autoSpaceDE w:val="0"/>
        <w:autoSpaceDN w:val="0"/>
        <w:adjustRightInd w:val="0"/>
        <w:spacing w:line="407" w:lineRule="exact"/>
        <w:ind w:left="40"/>
        <w:rPr>
          <w:sz w:val="22"/>
          <w:szCs w:val="22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668"/>
        <w:gridCol w:w="8700"/>
      </w:tblGrid>
      <w:tr w:rsidR="001D207D" w:rsidRPr="00D93080" w14:paraId="2C49C2CE" w14:textId="77777777" w:rsidTr="00174AE9">
        <w:tc>
          <w:tcPr>
            <w:tcW w:w="1668" w:type="dxa"/>
          </w:tcPr>
          <w:p w14:paraId="12D7C939" w14:textId="0BD25856" w:rsidR="001D207D" w:rsidRPr="00F7704A" w:rsidRDefault="00D93080" w:rsidP="00D93080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 w:rsidRPr="00F7704A">
              <w:rPr>
                <w:rFonts w:ascii="Avenir Book" w:hAnsi="Avenir Book" w:cstheme="minorBidi"/>
                <w:sz w:val="22"/>
                <w:szCs w:val="22"/>
              </w:rPr>
              <w:t>Title</w:t>
            </w:r>
            <w:r w:rsidR="00F0701E" w:rsidRPr="00F7704A">
              <w:rPr>
                <w:rFonts w:ascii="Avenir Book" w:hAnsi="Avenir Book" w:cstheme="minorBidi"/>
                <w:sz w:val="22"/>
                <w:szCs w:val="22"/>
              </w:rPr>
              <w:t xml:space="preserve"> </w:t>
            </w:r>
          </w:p>
        </w:tc>
        <w:tc>
          <w:tcPr>
            <w:tcW w:w="8700" w:type="dxa"/>
          </w:tcPr>
          <w:p w14:paraId="7C4BDAD7" w14:textId="21BD23A8" w:rsidR="001D207D" w:rsidRPr="00F7704A" w:rsidRDefault="001D207D" w:rsidP="00174AE9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 w:rsidRPr="00F7704A">
              <w:rPr>
                <w:rFonts w:ascii="Avenir Book" w:hAnsi="Avenir Book" w:cstheme="minorBidi"/>
                <w:sz w:val="22"/>
                <w:szCs w:val="22"/>
              </w:rPr>
              <w:t>Field Hockey Canada</w:t>
            </w:r>
            <w:r w:rsidR="0033007E">
              <w:rPr>
                <w:rFonts w:ascii="Avenir Book" w:hAnsi="Avenir Book" w:cstheme="minorBidi"/>
                <w:sz w:val="22"/>
                <w:szCs w:val="22"/>
              </w:rPr>
              <w:t xml:space="preserve"> (FHC)</w:t>
            </w:r>
            <w:r w:rsidR="00E7078C" w:rsidRPr="00F7704A">
              <w:rPr>
                <w:rFonts w:ascii="Avenir Book" w:hAnsi="Avenir Book" w:cstheme="minorBidi"/>
                <w:sz w:val="22"/>
                <w:szCs w:val="22"/>
              </w:rPr>
              <w:t xml:space="preserve"> </w:t>
            </w:r>
            <w:r w:rsidR="001B6426">
              <w:rPr>
                <w:rFonts w:ascii="Avenir Book" w:hAnsi="Avenir Book" w:cstheme="minorBidi"/>
                <w:sz w:val="22"/>
                <w:szCs w:val="22"/>
              </w:rPr>
              <w:t>Masters</w:t>
            </w:r>
            <w:r w:rsidR="00E7078C" w:rsidRPr="00F7704A">
              <w:rPr>
                <w:rFonts w:ascii="Avenir Book" w:hAnsi="Avenir Book" w:cstheme="minorBidi"/>
                <w:sz w:val="22"/>
                <w:szCs w:val="22"/>
              </w:rPr>
              <w:t xml:space="preserve"> Committee</w:t>
            </w:r>
          </w:p>
          <w:p w14:paraId="7B4F4CFF" w14:textId="77777777" w:rsidR="00174AE9" w:rsidRPr="00F7704A" w:rsidRDefault="00174AE9" w:rsidP="00174AE9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</w:p>
        </w:tc>
      </w:tr>
      <w:tr w:rsidR="001D207D" w:rsidRPr="00D93080" w14:paraId="6806B04C" w14:textId="77777777" w:rsidTr="00174AE9">
        <w:tc>
          <w:tcPr>
            <w:tcW w:w="1668" w:type="dxa"/>
          </w:tcPr>
          <w:p w14:paraId="24C32F88" w14:textId="77777777" w:rsidR="001D207D" w:rsidRPr="00F7704A" w:rsidRDefault="001D207D" w:rsidP="00174AE9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 w:rsidRPr="00F7704A">
              <w:rPr>
                <w:rFonts w:ascii="Avenir Book" w:hAnsi="Avenir Book" w:cstheme="minorBidi"/>
                <w:sz w:val="22"/>
                <w:szCs w:val="22"/>
              </w:rPr>
              <w:t>Mandate</w:t>
            </w:r>
          </w:p>
        </w:tc>
        <w:tc>
          <w:tcPr>
            <w:tcW w:w="8700" w:type="dxa"/>
          </w:tcPr>
          <w:p w14:paraId="2322105D" w14:textId="5A06FA7A" w:rsidR="00AC51FE" w:rsidRDefault="00576CC5" w:rsidP="0036118C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 w:cstheme="minorBidi"/>
                <w:sz w:val="22"/>
                <w:szCs w:val="22"/>
              </w:rPr>
            </w:pPr>
            <w:r>
              <w:rPr>
                <w:rFonts w:ascii="Avenir Book" w:hAnsi="Avenir Book" w:cstheme="minorBidi"/>
                <w:sz w:val="22"/>
                <w:szCs w:val="22"/>
              </w:rPr>
              <w:t>The Committee is created by the Field Hockey Canada Board of Directors as an ad</w:t>
            </w:r>
            <w:r w:rsidR="001B6426">
              <w:rPr>
                <w:rFonts w:ascii="Avenir Book" w:hAnsi="Avenir Book" w:cstheme="minorBidi"/>
                <w:sz w:val="22"/>
                <w:szCs w:val="22"/>
              </w:rPr>
              <w:t>-</w:t>
            </w:r>
            <w:r>
              <w:rPr>
                <w:rFonts w:ascii="Avenir Book" w:hAnsi="Avenir Book" w:cstheme="minorBidi"/>
                <w:sz w:val="22"/>
                <w:szCs w:val="22"/>
              </w:rPr>
              <w:t>hoc committee in accordance with bylaw 12.3</w:t>
            </w:r>
            <w:r w:rsidR="00BB2A93">
              <w:rPr>
                <w:rFonts w:ascii="Avenir Book" w:hAnsi="Avenir Book" w:cstheme="minorBidi"/>
                <w:sz w:val="22"/>
                <w:szCs w:val="22"/>
              </w:rPr>
              <w:t>,</w:t>
            </w:r>
            <w:r>
              <w:rPr>
                <w:rFonts w:ascii="Avenir Book" w:hAnsi="Avenir Book"/>
                <w:sz w:val="22"/>
                <w:szCs w:val="22"/>
              </w:rPr>
              <w:t xml:space="preserve"> </w:t>
            </w:r>
            <w:r w:rsidR="00BB2A93">
              <w:rPr>
                <w:rFonts w:ascii="Avenir Book" w:hAnsi="Avenir Book" w:cstheme="minorBidi"/>
                <w:sz w:val="22"/>
                <w:szCs w:val="22"/>
              </w:rPr>
              <w:t>a</w:t>
            </w:r>
            <w:r w:rsidR="00E7078C" w:rsidRPr="00F7704A">
              <w:rPr>
                <w:rFonts w:ascii="Avenir Book" w:hAnsi="Avenir Book" w:cstheme="minorBidi"/>
                <w:sz w:val="22"/>
                <w:szCs w:val="22"/>
              </w:rPr>
              <w:t xml:space="preserve">ctivated </w:t>
            </w:r>
            <w:r w:rsidR="00D93080" w:rsidRPr="00F7704A">
              <w:rPr>
                <w:rFonts w:ascii="Avenir Book" w:hAnsi="Avenir Book" w:cstheme="minorBidi"/>
                <w:sz w:val="22"/>
                <w:szCs w:val="22"/>
              </w:rPr>
              <w:t xml:space="preserve">on </w:t>
            </w:r>
            <w:r w:rsidR="001B6426">
              <w:rPr>
                <w:rFonts w:ascii="Avenir Book" w:hAnsi="Avenir Book" w:cstheme="minorBidi"/>
                <w:sz w:val="22"/>
                <w:szCs w:val="22"/>
              </w:rPr>
              <w:t>March</w:t>
            </w:r>
            <w:r w:rsidR="004D4E29">
              <w:rPr>
                <w:rFonts w:ascii="Avenir Book" w:hAnsi="Avenir Book" w:cstheme="minorBidi"/>
                <w:sz w:val="22"/>
                <w:szCs w:val="22"/>
              </w:rPr>
              <w:t xml:space="preserve"> </w:t>
            </w:r>
            <w:r w:rsidR="001B6426">
              <w:rPr>
                <w:rFonts w:ascii="Avenir Book" w:hAnsi="Avenir Book" w:cstheme="minorBidi"/>
                <w:sz w:val="22"/>
                <w:szCs w:val="22"/>
              </w:rPr>
              <w:t>5</w:t>
            </w:r>
            <w:r w:rsidR="004D4E29" w:rsidRPr="00E00D10">
              <w:rPr>
                <w:rFonts w:ascii="Avenir Book" w:hAnsi="Avenir Book"/>
                <w:sz w:val="22"/>
                <w:szCs w:val="22"/>
                <w:vertAlign w:val="superscript"/>
              </w:rPr>
              <w:t>th</w:t>
            </w:r>
            <w:r w:rsidR="00D93080" w:rsidRPr="00F7704A">
              <w:rPr>
                <w:rFonts w:ascii="Avenir Book" w:hAnsi="Avenir Book" w:cstheme="minorBidi"/>
                <w:sz w:val="22"/>
                <w:szCs w:val="22"/>
              </w:rPr>
              <w:t>, 201</w:t>
            </w:r>
            <w:r w:rsidR="001B6426">
              <w:rPr>
                <w:rFonts w:ascii="Avenir Book" w:hAnsi="Avenir Book" w:cstheme="minorBidi"/>
                <w:sz w:val="22"/>
                <w:szCs w:val="22"/>
              </w:rPr>
              <w:t>9</w:t>
            </w:r>
            <w:r w:rsidR="004D4E29">
              <w:rPr>
                <w:rFonts w:ascii="Avenir Book" w:hAnsi="Avenir Book" w:cstheme="minorBidi"/>
                <w:sz w:val="22"/>
                <w:szCs w:val="22"/>
              </w:rPr>
              <w:t>. T</w:t>
            </w:r>
            <w:r w:rsidR="00E7078C" w:rsidRPr="00F7704A">
              <w:rPr>
                <w:rFonts w:ascii="Avenir Book" w:hAnsi="Avenir Book" w:cstheme="minorBidi"/>
                <w:sz w:val="22"/>
                <w:szCs w:val="22"/>
              </w:rPr>
              <w:t xml:space="preserve">he Committee’s mandate is: </w:t>
            </w:r>
          </w:p>
          <w:p w14:paraId="1D137613" w14:textId="77777777" w:rsidR="00B51FCD" w:rsidRDefault="00AC51FE" w:rsidP="00C83F00">
            <w:pPr>
              <w:pStyle w:val="ListParagraph"/>
              <w:numPr>
                <w:ilvl w:val="0"/>
                <w:numId w:val="27"/>
              </w:num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 w:rsidRPr="00B51FCD">
              <w:rPr>
                <w:rFonts w:ascii="Avenir Book" w:hAnsi="Avenir Book"/>
                <w:sz w:val="22"/>
                <w:szCs w:val="22"/>
              </w:rPr>
              <w:t>Provide oversight of all</w:t>
            </w:r>
            <w:r w:rsidR="004D4E29" w:rsidRPr="00B51FCD">
              <w:rPr>
                <w:rFonts w:ascii="Avenir Book" w:hAnsi="Avenir Book"/>
                <w:sz w:val="22"/>
                <w:szCs w:val="22"/>
              </w:rPr>
              <w:t xml:space="preserve"> </w:t>
            </w:r>
            <w:r w:rsidR="001B6426" w:rsidRPr="00B51FCD">
              <w:rPr>
                <w:rFonts w:ascii="Avenir Book" w:hAnsi="Avenir Book"/>
                <w:sz w:val="22"/>
                <w:szCs w:val="22"/>
              </w:rPr>
              <w:t>Masters</w:t>
            </w:r>
            <w:r w:rsidR="004D4E29" w:rsidRPr="00B51FCD">
              <w:rPr>
                <w:rFonts w:ascii="Avenir Book" w:hAnsi="Avenir Book"/>
                <w:sz w:val="22"/>
                <w:szCs w:val="22"/>
              </w:rPr>
              <w:t xml:space="preserve"> </w:t>
            </w:r>
            <w:r w:rsidR="001B6426" w:rsidRPr="00B51FCD">
              <w:rPr>
                <w:rFonts w:ascii="Avenir Book" w:hAnsi="Avenir Book"/>
                <w:sz w:val="22"/>
                <w:szCs w:val="22"/>
              </w:rPr>
              <w:t xml:space="preserve">Field </w:t>
            </w:r>
            <w:r w:rsidR="004D4E29" w:rsidRPr="00B51FCD">
              <w:rPr>
                <w:rFonts w:ascii="Avenir Book" w:hAnsi="Avenir Book"/>
                <w:sz w:val="22"/>
                <w:szCs w:val="22"/>
              </w:rPr>
              <w:t xml:space="preserve">Hockey </w:t>
            </w:r>
            <w:r w:rsidR="00BB2A93" w:rsidRPr="00B51FCD">
              <w:rPr>
                <w:rFonts w:ascii="Avenir Book" w:hAnsi="Avenir Book"/>
                <w:sz w:val="22"/>
                <w:szCs w:val="22"/>
              </w:rPr>
              <w:t xml:space="preserve">activities </w:t>
            </w:r>
            <w:r w:rsidR="00B51FCD" w:rsidRPr="00B51FCD">
              <w:rPr>
                <w:rFonts w:ascii="Avenir Book" w:hAnsi="Avenir Book"/>
                <w:sz w:val="22"/>
                <w:szCs w:val="22"/>
              </w:rPr>
              <w:t>in</w:t>
            </w:r>
            <w:r w:rsidR="004D4E29" w:rsidRPr="00B51FCD">
              <w:rPr>
                <w:rFonts w:ascii="Avenir Book" w:hAnsi="Avenir Book"/>
                <w:sz w:val="22"/>
                <w:szCs w:val="22"/>
              </w:rPr>
              <w:t xml:space="preserve"> Canada</w:t>
            </w:r>
            <w:r w:rsidR="00B51FCD" w:rsidRPr="00B51FCD">
              <w:rPr>
                <w:rFonts w:ascii="Avenir Book" w:hAnsi="Avenir Book"/>
                <w:sz w:val="22"/>
                <w:szCs w:val="22"/>
              </w:rPr>
              <w:t>, including outdoor, indoor, domestic and international.</w:t>
            </w:r>
          </w:p>
          <w:p w14:paraId="639CE7BE" w14:textId="114135B9" w:rsidR="00B51FCD" w:rsidRDefault="00AC51FE" w:rsidP="008C3ED5">
            <w:pPr>
              <w:pStyle w:val="ListParagraph"/>
              <w:numPr>
                <w:ilvl w:val="0"/>
                <w:numId w:val="27"/>
              </w:num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 w:rsidRPr="00B51FCD">
              <w:rPr>
                <w:rFonts w:ascii="Avenir Book" w:hAnsi="Avenir Book"/>
                <w:sz w:val="22"/>
                <w:szCs w:val="22"/>
              </w:rPr>
              <w:t xml:space="preserve">To guide and </w:t>
            </w:r>
            <w:r w:rsidR="001B40C3" w:rsidRPr="00B51FCD">
              <w:rPr>
                <w:rFonts w:ascii="Avenir Book" w:hAnsi="Avenir Book"/>
                <w:sz w:val="22"/>
                <w:szCs w:val="22"/>
              </w:rPr>
              <w:t>encourage</w:t>
            </w:r>
            <w:r w:rsidRPr="00B51FCD">
              <w:rPr>
                <w:rFonts w:ascii="Avenir Book" w:hAnsi="Avenir Book"/>
                <w:sz w:val="22"/>
                <w:szCs w:val="22"/>
              </w:rPr>
              <w:t xml:space="preserve"> development of </w:t>
            </w:r>
            <w:r w:rsidR="004D4E29" w:rsidRPr="00B51FCD">
              <w:rPr>
                <w:rFonts w:ascii="Avenir Book" w:hAnsi="Avenir Book"/>
                <w:sz w:val="22"/>
                <w:szCs w:val="22"/>
              </w:rPr>
              <w:t>a</w:t>
            </w:r>
            <w:r w:rsidR="001B6426" w:rsidRPr="00B51FCD">
              <w:rPr>
                <w:rFonts w:ascii="Avenir Book" w:hAnsi="Avenir Book"/>
                <w:sz w:val="22"/>
                <w:szCs w:val="22"/>
              </w:rPr>
              <w:t xml:space="preserve"> Masters</w:t>
            </w:r>
            <w:r w:rsidR="00B51FCD" w:rsidRPr="00B51FCD">
              <w:rPr>
                <w:rFonts w:ascii="Avenir Book" w:hAnsi="Avenir Book"/>
                <w:sz w:val="22"/>
                <w:szCs w:val="22"/>
              </w:rPr>
              <w:t xml:space="preserve"> play both domestic and international</w:t>
            </w:r>
          </w:p>
          <w:p w14:paraId="5E5CBD28" w14:textId="71EFA2B0" w:rsidR="00AC51FE" w:rsidRPr="00B51FCD" w:rsidRDefault="00B51FCD" w:rsidP="008C3ED5">
            <w:pPr>
              <w:pStyle w:val="ListParagraph"/>
              <w:numPr>
                <w:ilvl w:val="0"/>
                <w:numId w:val="27"/>
              </w:num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>
              <w:rPr>
                <w:rFonts w:ascii="Avenir Book" w:hAnsi="Avenir Book"/>
                <w:sz w:val="22"/>
                <w:szCs w:val="22"/>
              </w:rPr>
              <w:t>T</w:t>
            </w:r>
            <w:r w:rsidR="00AC51FE" w:rsidRPr="00B51FCD">
              <w:rPr>
                <w:rFonts w:ascii="Avenir Book" w:hAnsi="Avenir Book"/>
                <w:sz w:val="22"/>
                <w:szCs w:val="22"/>
              </w:rPr>
              <w:t>o identify</w:t>
            </w:r>
            <w:r w:rsidR="001B40C3" w:rsidRPr="00B51FCD">
              <w:rPr>
                <w:rFonts w:ascii="Avenir Book" w:hAnsi="Avenir Book"/>
                <w:sz w:val="22"/>
                <w:szCs w:val="22"/>
              </w:rPr>
              <w:t xml:space="preserve"> and encourage</w:t>
            </w:r>
            <w:r w:rsidR="00AC51FE" w:rsidRPr="00B51FCD">
              <w:rPr>
                <w:rFonts w:ascii="Avenir Book" w:hAnsi="Avenir Book"/>
                <w:sz w:val="22"/>
                <w:szCs w:val="22"/>
              </w:rPr>
              <w:t xml:space="preserve"> </w:t>
            </w:r>
            <w:r w:rsidR="001B40C3" w:rsidRPr="00B51FCD">
              <w:rPr>
                <w:rFonts w:ascii="Avenir Book" w:hAnsi="Avenir Book"/>
                <w:sz w:val="22"/>
                <w:szCs w:val="22"/>
              </w:rPr>
              <w:t>Masters</w:t>
            </w:r>
            <w:r w:rsidR="00AC51FE" w:rsidRPr="00B51FCD">
              <w:rPr>
                <w:rFonts w:ascii="Avenir Book" w:hAnsi="Avenir Book"/>
                <w:sz w:val="22"/>
                <w:szCs w:val="22"/>
              </w:rPr>
              <w:t xml:space="preserve"> coach</w:t>
            </w:r>
            <w:r w:rsidR="001B40C3" w:rsidRPr="00B51FCD">
              <w:rPr>
                <w:rFonts w:ascii="Avenir Book" w:hAnsi="Avenir Book"/>
                <w:sz w:val="22"/>
                <w:szCs w:val="22"/>
              </w:rPr>
              <w:t>es</w:t>
            </w:r>
            <w:r>
              <w:rPr>
                <w:rFonts w:ascii="Avenir Book" w:hAnsi="Avenir Book"/>
                <w:sz w:val="22"/>
                <w:szCs w:val="22"/>
              </w:rPr>
              <w:t xml:space="preserve"> and officials</w:t>
            </w:r>
            <w:r w:rsidR="00AC51FE" w:rsidRPr="00B51FCD">
              <w:rPr>
                <w:rFonts w:ascii="Avenir Book" w:hAnsi="Avenir Book"/>
                <w:sz w:val="22"/>
                <w:szCs w:val="22"/>
              </w:rPr>
              <w:t xml:space="preserve"> </w:t>
            </w:r>
            <w:r w:rsidR="001B40C3" w:rsidRPr="00B51FCD">
              <w:rPr>
                <w:rFonts w:ascii="Avenir Book" w:hAnsi="Avenir Book"/>
                <w:sz w:val="22"/>
                <w:szCs w:val="22"/>
              </w:rPr>
              <w:t xml:space="preserve">to active participation in domestic </w:t>
            </w:r>
            <w:r w:rsidR="00BB2A93" w:rsidRPr="00B51FCD">
              <w:rPr>
                <w:rFonts w:ascii="Avenir Book" w:hAnsi="Avenir Book"/>
                <w:sz w:val="22"/>
                <w:szCs w:val="22"/>
              </w:rPr>
              <w:t xml:space="preserve">leagues </w:t>
            </w:r>
            <w:r w:rsidR="001B40C3" w:rsidRPr="00B51FCD">
              <w:rPr>
                <w:rFonts w:ascii="Avenir Book" w:hAnsi="Avenir Book"/>
                <w:sz w:val="22"/>
                <w:szCs w:val="22"/>
              </w:rPr>
              <w:t>and international events</w:t>
            </w:r>
            <w:r w:rsidR="00AC51FE" w:rsidRPr="00B51FCD">
              <w:rPr>
                <w:rFonts w:ascii="Avenir Book" w:hAnsi="Avenir Book"/>
                <w:sz w:val="22"/>
                <w:szCs w:val="22"/>
              </w:rPr>
              <w:t>.</w:t>
            </w:r>
          </w:p>
          <w:p w14:paraId="52A419E9" w14:textId="77777777" w:rsidR="00AC51FE" w:rsidRDefault="00AC51FE" w:rsidP="00AC51FE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</w:p>
          <w:p w14:paraId="16BD1041" w14:textId="4E501899" w:rsidR="00E7078C" w:rsidRDefault="00AC51FE" w:rsidP="0036118C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>
              <w:rPr>
                <w:rFonts w:ascii="Avenir Book" w:hAnsi="Avenir Book"/>
                <w:sz w:val="22"/>
                <w:szCs w:val="22"/>
              </w:rPr>
              <w:t>The mandate of the committee will be carried out within the overall strategic guidelines and objectives of FHC</w:t>
            </w:r>
            <w:r w:rsidR="004D4E29">
              <w:rPr>
                <w:rFonts w:ascii="Avenir Book" w:hAnsi="Avenir Book"/>
                <w:sz w:val="22"/>
                <w:szCs w:val="22"/>
              </w:rPr>
              <w:t>.</w:t>
            </w:r>
          </w:p>
          <w:p w14:paraId="71CC8410" w14:textId="55538052" w:rsidR="001B6426" w:rsidRPr="008443F8" w:rsidRDefault="00BB2A93" w:rsidP="0036118C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>
              <w:rPr>
                <w:rFonts w:ascii="Avenir Book" w:hAnsi="Avenir Book"/>
                <w:sz w:val="22"/>
                <w:szCs w:val="22"/>
              </w:rPr>
              <w:t>(</w:t>
            </w:r>
            <w:r w:rsidR="00876BCC">
              <w:rPr>
                <w:rFonts w:ascii="Avenir Book" w:hAnsi="Avenir Book"/>
                <w:sz w:val="22"/>
                <w:szCs w:val="22"/>
              </w:rPr>
              <w:t xml:space="preserve">NB: </w:t>
            </w:r>
            <w:r w:rsidR="001B6426">
              <w:rPr>
                <w:rFonts w:ascii="Avenir Book" w:hAnsi="Avenir Book"/>
                <w:sz w:val="22"/>
                <w:szCs w:val="22"/>
              </w:rPr>
              <w:t xml:space="preserve">In concert with FIH World Masters Hockey, Masters </w:t>
            </w:r>
            <w:r w:rsidR="00876BCC">
              <w:rPr>
                <w:rFonts w:ascii="Avenir Book" w:hAnsi="Avenir Book"/>
                <w:sz w:val="22"/>
                <w:szCs w:val="22"/>
              </w:rPr>
              <w:t>field hockey players are those active players over the age of 35</w:t>
            </w:r>
            <w:r>
              <w:rPr>
                <w:rFonts w:ascii="Avenir Book" w:hAnsi="Avenir Book"/>
                <w:sz w:val="22"/>
                <w:szCs w:val="22"/>
              </w:rPr>
              <w:t>)</w:t>
            </w:r>
            <w:r w:rsidR="00876BCC">
              <w:rPr>
                <w:rFonts w:ascii="Avenir Book" w:hAnsi="Avenir Book"/>
                <w:sz w:val="22"/>
                <w:szCs w:val="22"/>
              </w:rPr>
              <w:t>.</w:t>
            </w:r>
          </w:p>
          <w:p w14:paraId="6F032DF3" w14:textId="1C51CB5D" w:rsidR="00174AE9" w:rsidRPr="00F7704A" w:rsidRDefault="00174AE9" w:rsidP="00576CC5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 w:cstheme="minorBidi"/>
                <w:sz w:val="22"/>
                <w:szCs w:val="22"/>
              </w:rPr>
            </w:pPr>
          </w:p>
        </w:tc>
      </w:tr>
      <w:tr w:rsidR="001D207D" w:rsidRPr="00D93080" w14:paraId="67FC7EBB" w14:textId="77777777" w:rsidTr="00174AE9">
        <w:tc>
          <w:tcPr>
            <w:tcW w:w="1668" w:type="dxa"/>
          </w:tcPr>
          <w:p w14:paraId="63A63889" w14:textId="7C82DBCE" w:rsidR="001D207D" w:rsidRPr="00F7704A" w:rsidRDefault="001D207D" w:rsidP="00174AE9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 w:rsidRPr="00F7704A">
              <w:rPr>
                <w:rFonts w:ascii="Avenir Book" w:hAnsi="Avenir Book" w:cstheme="minorBidi"/>
                <w:sz w:val="22"/>
                <w:szCs w:val="22"/>
              </w:rPr>
              <w:t>Key Duties</w:t>
            </w:r>
          </w:p>
        </w:tc>
        <w:tc>
          <w:tcPr>
            <w:tcW w:w="8700" w:type="dxa"/>
          </w:tcPr>
          <w:p w14:paraId="7FE6DAD6" w14:textId="3919B4D2" w:rsidR="002E0CFA" w:rsidRPr="00510353" w:rsidRDefault="00D81817" w:rsidP="004D4E29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>
              <w:rPr>
                <w:rFonts w:ascii="Avenir Book" w:hAnsi="Avenir Book"/>
                <w:sz w:val="22"/>
                <w:szCs w:val="22"/>
              </w:rPr>
              <w:t>T</w:t>
            </w:r>
            <w:r w:rsidR="002E0CFA">
              <w:rPr>
                <w:rFonts w:ascii="Avenir Book" w:hAnsi="Avenir Book"/>
                <w:sz w:val="22"/>
                <w:szCs w:val="22"/>
              </w:rPr>
              <w:t>o ensure consistency, alignment</w:t>
            </w:r>
            <w:r w:rsidR="00C352F0">
              <w:rPr>
                <w:rFonts w:ascii="Avenir Book" w:hAnsi="Avenir Book"/>
                <w:sz w:val="22"/>
                <w:szCs w:val="22"/>
              </w:rPr>
              <w:t xml:space="preserve"> and adherence to FHC</w:t>
            </w:r>
            <w:r w:rsidR="001B30DF">
              <w:rPr>
                <w:rFonts w:ascii="Avenir Book" w:hAnsi="Avenir Book"/>
                <w:sz w:val="22"/>
                <w:szCs w:val="22"/>
              </w:rPr>
              <w:t xml:space="preserve"> objectives</w:t>
            </w:r>
            <w:r w:rsidR="004D4E29">
              <w:rPr>
                <w:rFonts w:ascii="Avenir Book" w:hAnsi="Avenir Book"/>
                <w:sz w:val="22"/>
                <w:szCs w:val="22"/>
              </w:rPr>
              <w:t xml:space="preserve">, including but not limited to: </w:t>
            </w:r>
            <w:r w:rsidR="001B40C3">
              <w:rPr>
                <w:rFonts w:ascii="Avenir Book" w:hAnsi="Avenir Book"/>
                <w:sz w:val="22"/>
                <w:szCs w:val="22"/>
              </w:rPr>
              <w:t>e</w:t>
            </w:r>
            <w:r w:rsidR="001B30DF">
              <w:rPr>
                <w:rFonts w:ascii="Avenir Book" w:hAnsi="Avenir Book"/>
                <w:sz w:val="22"/>
                <w:szCs w:val="22"/>
              </w:rPr>
              <w:t xml:space="preserve">vents &amp; </w:t>
            </w:r>
            <w:r w:rsidR="004D4E29">
              <w:rPr>
                <w:rFonts w:ascii="Avenir Book" w:hAnsi="Avenir Book"/>
                <w:sz w:val="22"/>
                <w:szCs w:val="22"/>
              </w:rPr>
              <w:t>competition</w:t>
            </w:r>
            <w:r w:rsidR="001B30DF">
              <w:rPr>
                <w:rFonts w:ascii="Avenir Book" w:hAnsi="Avenir Book"/>
                <w:sz w:val="22"/>
                <w:szCs w:val="22"/>
              </w:rPr>
              <w:t>s</w:t>
            </w:r>
            <w:r w:rsidR="004D4E29">
              <w:rPr>
                <w:rFonts w:ascii="Avenir Book" w:hAnsi="Avenir Book"/>
                <w:sz w:val="22"/>
                <w:szCs w:val="22"/>
              </w:rPr>
              <w:t>, talent identification and selection, athlete, coaching and umpiring pathways</w:t>
            </w:r>
            <w:r w:rsidR="00C352F0">
              <w:rPr>
                <w:rFonts w:ascii="Avenir Book" w:hAnsi="Avenir Book"/>
                <w:sz w:val="22"/>
                <w:szCs w:val="22"/>
              </w:rPr>
              <w:t>.</w:t>
            </w:r>
          </w:p>
          <w:p w14:paraId="4811DF72" w14:textId="2A3ABA2D" w:rsidR="00C352F0" w:rsidRDefault="00C352F0" w:rsidP="00EE497A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>
              <w:rPr>
                <w:rFonts w:ascii="Avenir Book" w:hAnsi="Avenir Book"/>
                <w:sz w:val="22"/>
                <w:szCs w:val="22"/>
              </w:rPr>
              <w:t xml:space="preserve">Recommend guidelines, policies and support </w:t>
            </w:r>
            <w:r w:rsidR="004D4E29">
              <w:rPr>
                <w:rFonts w:ascii="Avenir Book" w:hAnsi="Avenir Book"/>
                <w:sz w:val="22"/>
                <w:szCs w:val="22"/>
              </w:rPr>
              <w:t xml:space="preserve">to </w:t>
            </w:r>
            <w:r>
              <w:rPr>
                <w:rFonts w:ascii="Avenir Book" w:hAnsi="Avenir Book"/>
                <w:sz w:val="22"/>
                <w:szCs w:val="22"/>
              </w:rPr>
              <w:t>P</w:t>
            </w:r>
            <w:r w:rsidR="0033007E">
              <w:rPr>
                <w:rFonts w:ascii="Avenir Book" w:hAnsi="Avenir Book"/>
                <w:sz w:val="22"/>
                <w:szCs w:val="22"/>
              </w:rPr>
              <w:t xml:space="preserve">rovincial </w:t>
            </w:r>
            <w:r>
              <w:rPr>
                <w:rFonts w:ascii="Avenir Book" w:hAnsi="Avenir Book"/>
                <w:sz w:val="22"/>
                <w:szCs w:val="22"/>
              </w:rPr>
              <w:t>S</w:t>
            </w:r>
            <w:r w:rsidR="0033007E">
              <w:rPr>
                <w:rFonts w:ascii="Avenir Book" w:hAnsi="Avenir Book"/>
                <w:sz w:val="22"/>
                <w:szCs w:val="22"/>
              </w:rPr>
              <w:t xml:space="preserve">ports </w:t>
            </w:r>
            <w:r>
              <w:rPr>
                <w:rFonts w:ascii="Avenir Book" w:hAnsi="Avenir Book"/>
                <w:sz w:val="22"/>
                <w:szCs w:val="22"/>
              </w:rPr>
              <w:t>O</w:t>
            </w:r>
            <w:r w:rsidR="0033007E">
              <w:rPr>
                <w:rFonts w:ascii="Avenir Book" w:hAnsi="Avenir Book"/>
                <w:sz w:val="22"/>
                <w:szCs w:val="22"/>
              </w:rPr>
              <w:t>rganization (PSO)</w:t>
            </w:r>
            <w:r>
              <w:rPr>
                <w:rFonts w:ascii="Avenir Book" w:hAnsi="Avenir Book"/>
                <w:sz w:val="22"/>
                <w:szCs w:val="22"/>
              </w:rPr>
              <w:t xml:space="preserve"> partners in the implementation of </w:t>
            </w:r>
            <w:r w:rsidR="004D4E29">
              <w:rPr>
                <w:rFonts w:ascii="Avenir Book" w:hAnsi="Avenir Book"/>
                <w:sz w:val="22"/>
                <w:szCs w:val="22"/>
              </w:rPr>
              <w:t xml:space="preserve">nationally aligned </w:t>
            </w:r>
            <w:r w:rsidR="001B30DF">
              <w:rPr>
                <w:rFonts w:ascii="Avenir Book" w:hAnsi="Avenir Book"/>
                <w:sz w:val="22"/>
                <w:szCs w:val="22"/>
              </w:rPr>
              <w:t>Masters</w:t>
            </w:r>
            <w:r w:rsidR="004D4E29">
              <w:rPr>
                <w:rFonts w:ascii="Avenir Book" w:hAnsi="Avenir Book"/>
                <w:sz w:val="22"/>
                <w:szCs w:val="22"/>
              </w:rPr>
              <w:t xml:space="preserve"> programming and competition</w:t>
            </w:r>
            <w:r>
              <w:rPr>
                <w:rFonts w:ascii="Avenir Book" w:hAnsi="Avenir Book"/>
                <w:sz w:val="22"/>
                <w:szCs w:val="22"/>
              </w:rPr>
              <w:t>.</w:t>
            </w:r>
          </w:p>
          <w:p w14:paraId="28AE667D" w14:textId="0DB6C776" w:rsidR="0033007E" w:rsidRDefault="0033007E" w:rsidP="00EE497A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>
              <w:rPr>
                <w:rFonts w:ascii="Avenir Book" w:hAnsi="Avenir Book"/>
                <w:sz w:val="22"/>
                <w:szCs w:val="22"/>
              </w:rPr>
              <w:t xml:space="preserve">Support PSO’s where necessary in the delivery of </w:t>
            </w:r>
            <w:r w:rsidR="001B30DF">
              <w:rPr>
                <w:rFonts w:ascii="Avenir Book" w:hAnsi="Avenir Book"/>
                <w:sz w:val="22"/>
                <w:szCs w:val="22"/>
              </w:rPr>
              <w:t>Masters</w:t>
            </w:r>
            <w:r w:rsidR="004D4E29">
              <w:rPr>
                <w:rFonts w:ascii="Avenir Book" w:hAnsi="Avenir Book"/>
                <w:sz w:val="22"/>
                <w:szCs w:val="22"/>
              </w:rPr>
              <w:t xml:space="preserve"> opportunities</w:t>
            </w:r>
            <w:r>
              <w:rPr>
                <w:rFonts w:ascii="Avenir Book" w:hAnsi="Avenir Book"/>
                <w:sz w:val="22"/>
                <w:szCs w:val="22"/>
              </w:rPr>
              <w:t>.</w:t>
            </w:r>
          </w:p>
          <w:p w14:paraId="380EB7C2" w14:textId="510BC2FF" w:rsidR="00B51FCD" w:rsidRDefault="00B51FCD" w:rsidP="00EE497A">
            <w:pPr>
              <w:pStyle w:val="ListParagraph"/>
              <w:numPr>
                <w:ilvl w:val="0"/>
                <w:numId w:val="24"/>
              </w:num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>
              <w:rPr>
                <w:rFonts w:ascii="Avenir Book" w:hAnsi="Avenir Book"/>
                <w:sz w:val="22"/>
                <w:szCs w:val="22"/>
              </w:rPr>
              <w:t>Support and liaise with FHC to send teams to international competitions</w:t>
            </w:r>
          </w:p>
          <w:p w14:paraId="5EC934D3" w14:textId="6B636562" w:rsidR="001D207D" w:rsidRPr="00EE497A" w:rsidRDefault="001D207D" w:rsidP="004A14DD">
            <w:pPr>
              <w:pStyle w:val="ListParagraph"/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0"/>
              <w:rPr>
                <w:rFonts w:ascii="Avenir Book" w:hAnsi="Avenir Book"/>
                <w:sz w:val="22"/>
                <w:szCs w:val="22"/>
              </w:rPr>
            </w:pPr>
          </w:p>
        </w:tc>
      </w:tr>
      <w:tr w:rsidR="001D207D" w:rsidRPr="00D93080" w14:paraId="72FD4FE5" w14:textId="77777777" w:rsidTr="00174AE9">
        <w:tc>
          <w:tcPr>
            <w:tcW w:w="1668" w:type="dxa"/>
          </w:tcPr>
          <w:p w14:paraId="5C96C458" w14:textId="069092E1" w:rsidR="001D207D" w:rsidRPr="00F7704A" w:rsidRDefault="00B51FCD" w:rsidP="00174AE9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>
              <w:rPr>
                <w:rFonts w:ascii="Avenir Book" w:hAnsi="Avenir Book" w:cstheme="minorBidi"/>
                <w:sz w:val="22"/>
                <w:szCs w:val="22"/>
              </w:rPr>
              <w:lastRenderedPageBreak/>
              <w:t>Structure and Membership</w:t>
            </w:r>
          </w:p>
        </w:tc>
        <w:tc>
          <w:tcPr>
            <w:tcW w:w="8700" w:type="dxa"/>
          </w:tcPr>
          <w:p w14:paraId="534F2E04" w14:textId="0C4AADE5" w:rsidR="00905FFC" w:rsidRPr="00B51FCD" w:rsidRDefault="00D93080" w:rsidP="00B51FCD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 w:rsidRPr="00F7704A">
              <w:rPr>
                <w:rFonts w:ascii="Avenir Book" w:hAnsi="Avenir Book" w:cstheme="minorBidi"/>
                <w:sz w:val="22"/>
                <w:szCs w:val="22"/>
              </w:rPr>
              <w:t>Appointed by the Field Hockey Canada Board of Dire</w:t>
            </w:r>
            <w:r w:rsidR="00202FDC">
              <w:rPr>
                <w:rFonts w:ascii="Avenir Book" w:hAnsi="Avenir Book" w:cstheme="minorBidi"/>
                <w:sz w:val="22"/>
                <w:szCs w:val="22"/>
              </w:rPr>
              <w:t>ctors</w:t>
            </w:r>
            <w:r w:rsidR="00576CC5">
              <w:rPr>
                <w:rFonts w:ascii="Avenir Book" w:hAnsi="Avenir Book" w:cstheme="minorBidi"/>
                <w:sz w:val="22"/>
                <w:szCs w:val="22"/>
              </w:rPr>
              <w:t xml:space="preserve"> in accordance with bylaw 12.4, the</w:t>
            </w:r>
            <w:r w:rsidR="00202FDC">
              <w:rPr>
                <w:rFonts w:ascii="Avenir Book" w:hAnsi="Avenir Book" w:cstheme="minorBidi"/>
                <w:sz w:val="22"/>
                <w:szCs w:val="22"/>
              </w:rPr>
              <w:t xml:space="preserve"> </w:t>
            </w:r>
            <w:r w:rsidR="00B51FCD">
              <w:rPr>
                <w:rFonts w:ascii="Avenir Book" w:hAnsi="Avenir Book" w:cstheme="minorBidi"/>
                <w:sz w:val="22"/>
                <w:szCs w:val="22"/>
              </w:rPr>
              <w:t>structure and membership</w:t>
            </w:r>
            <w:r w:rsidR="00202FDC">
              <w:rPr>
                <w:rFonts w:ascii="Avenir Book" w:hAnsi="Avenir Book" w:cstheme="minorBidi"/>
                <w:sz w:val="22"/>
                <w:szCs w:val="22"/>
              </w:rPr>
              <w:t xml:space="preserve"> of the </w:t>
            </w:r>
            <w:r w:rsidR="00F54C19">
              <w:rPr>
                <w:rFonts w:ascii="Avenir Book" w:hAnsi="Avenir Book" w:cstheme="minorBidi"/>
                <w:sz w:val="22"/>
                <w:szCs w:val="22"/>
              </w:rPr>
              <w:t>C</w:t>
            </w:r>
            <w:r w:rsidR="00202FDC">
              <w:rPr>
                <w:rFonts w:ascii="Avenir Book" w:hAnsi="Avenir Book" w:cstheme="minorBidi"/>
                <w:sz w:val="22"/>
                <w:szCs w:val="22"/>
              </w:rPr>
              <w:t xml:space="preserve">ommittee </w:t>
            </w:r>
            <w:r w:rsidR="002263C3">
              <w:rPr>
                <w:rFonts w:ascii="Avenir Book" w:hAnsi="Avenir Book" w:cstheme="minorBidi"/>
                <w:sz w:val="22"/>
                <w:szCs w:val="22"/>
              </w:rPr>
              <w:t>shall be the followin</w:t>
            </w:r>
            <w:r w:rsidR="00B51FCD">
              <w:rPr>
                <w:rFonts w:ascii="Avenir Book" w:hAnsi="Avenir Book" w:cstheme="minorBidi"/>
                <w:sz w:val="22"/>
                <w:szCs w:val="22"/>
              </w:rPr>
              <w:t>g:</w:t>
            </w:r>
          </w:p>
          <w:p w14:paraId="666E1170" w14:textId="77777777" w:rsidR="00D25460" w:rsidRPr="009E755F" w:rsidRDefault="00D25460" w:rsidP="00D25460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Executive</w:t>
            </w:r>
          </w:p>
          <w:p w14:paraId="279FE4E2" w14:textId="3778D105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Chair:  FHC Board Representative as appointed by the FHC BOD</w:t>
            </w:r>
          </w:p>
          <w:p w14:paraId="3C1C7ADC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Chairs of each of the 4 sub committees</w:t>
            </w:r>
          </w:p>
          <w:p w14:paraId="2BA20BB6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FHC staff as appointed</w:t>
            </w:r>
          </w:p>
          <w:p w14:paraId="02A80B08" w14:textId="77777777" w:rsidR="00D25460" w:rsidRPr="009E755F" w:rsidRDefault="00D25460" w:rsidP="00D25460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Indoor International Sub Committee</w:t>
            </w:r>
          </w:p>
          <w:p w14:paraId="03BBD115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Chair:  member of the FHC indoor Ad hoc Committee and as approved by the board</w:t>
            </w:r>
          </w:p>
          <w:p w14:paraId="5750B552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3 – 8 members</w:t>
            </w:r>
          </w:p>
          <w:p w14:paraId="4E48FF71" w14:textId="77777777" w:rsidR="00D25460" w:rsidRPr="009E755F" w:rsidRDefault="00D25460" w:rsidP="00D25460">
            <w:pPr>
              <w:pStyle w:val="ListParagraph"/>
              <w:numPr>
                <w:ilvl w:val="2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Geo and gender equity to be applied</w:t>
            </w:r>
          </w:p>
          <w:p w14:paraId="617C7BD9" w14:textId="77777777" w:rsidR="00D25460" w:rsidRPr="009E755F" w:rsidRDefault="00D25460" w:rsidP="00D25460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Outdoor international Sub Committee</w:t>
            </w:r>
          </w:p>
          <w:p w14:paraId="7FA81FF3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Chair:  recommended by the Executive and approved by the FHC board</w:t>
            </w:r>
          </w:p>
          <w:p w14:paraId="6FDEB199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3 – 8 members</w:t>
            </w:r>
          </w:p>
          <w:p w14:paraId="4D503264" w14:textId="77777777" w:rsidR="00D25460" w:rsidRPr="009E755F" w:rsidRDefault="00D25460" w:rsidP="00D25460">
            <w:pPr>
              <w:pStyle w:val="ListParagraph"/>
              <w:numPr>
                <w:ilvl w:val="2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Geo and gender equity to be applied</w:t>
            </w:r>
          </w:p>
          <w:p w14:paraId="18AA1141" w14:textId="77777777" w:rsidR="00D25460" w:rsidRPr="009E755F" w:rsidRDefault="00D25460" w:rsidP="00D25460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Officials Subcommittee</w:t>
            </w:r>
          </w:p>
          <w:p w14:paraId="4F64A5CE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Chair:  recommend by the ad hoc FHC Officials Committee and approved by the FHC board</w:t>
            </w:r>
          </w:p>
          <w:p w14:paraId="6339BCB4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Chair:  becomes, if not already, a member of the FHC Officials Ad Hoc Committee</w:t>
            </w:r>
          </w:p>
          <w:p w14:paraId="390942AC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3 – 8 members</w:t>
            </w:r>
          </w:p>
          <w:p w14:paraId="334F8EEF" w14:textId="77777777" w:rsidR="00D25460" w:rsidRPr="009E755F" w:rsidRDefault="00D25460" w:rsidP="00D25460">
            <w:pPr>
              <w:pStyle w:val="ListParagraph"/>
              <w:numPr>
                <w:ilvl w:val="2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Geo and gender equity to be applied</w:t>
            </w:r>
          </w:p>
          <w:p w14:paraId="0E2B477C" w14:textId="77777777" w:rsidR="00D25460" w:rsidRPr="009E755F" w:rsidRDefault="00D25460" w:rsidP="00D25460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Domestic Play Sub Committee</w:t>
            </w:r>
          </w:p>
          <w:p w14:paraId="2D621FAA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Chair: recommended by the Executive and approved by the FHC board</w:t>
            </w:r>
          </w:p>
          <w:p w14:paraId="28657867" w14:textId="77777777" w:rsidR="00D25460" w:rsidRPr="009E755F" w:rsidRDefault="00D25460" w:rsidP="00D25460">
            <w:pPr>
              <w:pStyle w:val="ListParagraph"/>
              <w:numPr>
                <w:ilvl w:val="1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3 – 8 members</w:t>
            </w:r>
          </w:p>
          <w:p w14:paraId="57C8D15F" w14:textId="77777777" w:rsidR="00D25460" w:rsidRPr="009E755F" w:rsidRDefault="00D25460" w:rsidP="00D25460">
            <w:pPr>
              <w:pStyle w:val="ListParagraph"/>
              <w:numPr>
                <w:ilvl w:val="2"/>
                <w:numId w:val="29"/>
              </w:numPr>
              <w:spacing w:after="160" w:line="259" w:lineRule="auto"/>
              <w:rPr>
                <w:rFonts w:ascii="Avenir Book" w:hAnsi="Avenir Book" w:cs="Arial"/>
                <w:sz w:val="21"/>
                <w:szCs w:val="21"/>
                <w:lang w:val="en-CA"/>
              </w:rPr>
            </w:pPr>
            <w:r w:rsidRPr="009E755F">
              <w:rPr>
                <w:rFonts w:ascii="Avenir Book" w:hAnsi="Avenir Book" w:cs="Arial"/>
                <w:sz w:val="21"/>
                <w:szCs w:val="21"/>
              </w:rPr>
              <w:t>Geo and gender equity to be applied</w:t>
            </w:r>
          </w:p>
          <w:p w14:paraId="4E150E11" w14:textId="77777777" w:rsidR="00D25460" w:rsidRDefault="00D25460" w:rsidP="00D25460">
            <w:pPr>
              <w:pStyle w:val="ListParagraph"/>
            </w:pPr>
          </w:p>
          <w:p w14:paraId="2CE1F193" w14:textId="307F8B48" w:rsidR="00A32951" w:rsidRPr="00F7704A" w:rsidRDefault="002263C3" w:rsidP="00F54C19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rPr>
                <w:rFonts w:ascii="Avenir Book" w:hAnsi="Avenir Book"/>
                <w:sz w:val="22"/>
                <w:szCs w:val="22"/>
              </w:rPr>
            </w:pPr>
            <w:r w:rsidRPr="0036118C">
              <w:rPr>
                <w:rFonts w:ascii="Avenir Book" w:hAnsi="Avenir Book" w:cstheme="minorBidi"/>
                <w:sz w:val="22"/>
                <w:szCs w:val="22"/>
              </w:rPr>
              <w:t>Field Hockey Canada may add members to the Committee, or replace members of the Committee, and may seek the advice of the Committee in doing so.</w:t>
            </w:r>
            <w:r w:rsidRPr="002263C3" w:rsidDel="00F54C19">
              <w:rPr>
                <w:rFonts w:ascii="Avenir Book" w:hAnsi="Avenir Book" w:cstheme="minorBidi"/>
                <w:sz w:val="22"/>
                <w:szCs w:val="22"/>
              </w:rPr>
              <w:t xml:space="preserve"> </w:t>
            </w:r>
            <w:r w:rsidR="00A32951" w:rsidRPr="00F7704A">
              <w:rPr>
                <w:rFonts w:ascii="Avenir Book" w:hAnsi="Avenir Book"/>
                <w:sz w:val="22"/>
                <w:szCs w:val="22"/>
              </w:rPr>
              <w:br/>
            </w:r>
          </w:p>
        </w:tc>
      </w:tr>
      <w:tr w:rsidR="001D207D" w:rsidRPr="00174AE9" w14:paraId="50745551" w14:textId="77777777" w:rsidTr="00174AE9">
        <w:tc>
          <w:tcPr>
            <w:tcW w:w="1668" w:type="dxa"/>
          </w:tcPr>
          <w:p w14:paraId="212AD2A3" w14:textId="21660CA1" w:rsidR="001D207D" w:rsidRPr="00F7704A" w:rsidRDefault="001D207D" w:rsidP="00174AE9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 w:rsidRPr="00F7704A">
              <w:rPr>
                <w:rFonts w:ascii="Avenir Book" w:hAnsi="Avenir Book" w:cstheme="minorBidi"/>
                <w:sz w:val="22"/>
                <w:szCs w:val="22"/>
              </w:rPr>
              <w:t>Meetings</w:t>
            </w:r>
            <w:r w:rsidR="00F54C19">
              <w:rPr>
                <w:rFonts w:ascii="Avenir Book" w:hAnsi="Avenir Book" w:cstheme="minorBidi"/>
                <w:sz w:val="22"/>
                <w:szCs w:val="22"/>
              </w:rPr>
              <w:t xml:space="preserve"> and Reporting</w:t>
            </w:r>
          </w:p>
        </w:tc>
        <w:tc>
          <w:tcPr>
            <w:tcW w:w="8700" w:type="dxa"/>
          </w:tcPr>
          <w:p w14:paraId="5B63405E" w14:textId="77777777" w:rsidR="00F54C19" w:rsidRDefault="001D207D" w:rsidP="00A32951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 w:rsidRPr="00F7704A">
              <w:rPr>
                <w:rFonts w:ascii="Avenir Book" w:hAnsi="Avenir Book" w:cstheme="minorBidi"/>
                <w:sz w:val="22"/>
                <w:szCs w:val="22"/>
              </w:rPr>
              <w:t xml:space="preserve">The </w:t>
            </w:r>
            <w:r w:rsidR="00202FDC">
              <w:rPr>
                <w:rFonts w:ascii="Avenir Book" w:hAnsi="Avenir Book" w:cstheme="minorBidi"/>
                <w:sz w:val="22"/>
                <w:szCs w:val="22"/>
              </w:rPr>
              <w:t>Advisory Committee</w:t>
            </w:r>
            <w:r w:rsidR="00A32951" w:rsidRPr="00F7704A">
              <w:rPr>
                <w:rFonts w:ascii="Avenir Book" w:hAnsi="Avenir Book" w:cstheme="minorBidi"/>
                <w:sz w:val="22"/>
                <w:szCs w:val="22"/>
              </w:rPr>
              <w:t xml:space="preserve"> </w:t>
            </w:r>
            <w:r w:rsidR="00576CC5">
              <w:rPr>
                <w:rFonts w:ascii="Avenir Book" w:hAnsi="Avenir Book" w:cstheme="minorBidi"/>
                <w:sz w:val="22"/>
                <w:szCs w:val="22"/>
              </w:rPr>
              <w:t>may meet in person, telephonically, or electronically, and otherwise regulate their meetings and proceedings as they see fit</w:t>
            </w:r>
            <w:r w:rsidR="00F54C19">
              <w:rPr>
                <w:rFonts w:ascii="Avenir Book" w:hAnsi="Avenir Book" w:cstheme="minorBidi"/>
                <w:sz w:val="22"/>
                <w:szCs w:val="22"/>
              </w:rPr>
              <w:t xml:space="preserve"> (by-law 12.7).  </w:t>
            </w:r>
          </w:p>
          <w:p w14:paraId="3AD3AC62" w14:textId="77777777" w:rsidR="00F54C19" w:rsidRDefault="00F54C19" w:rsidP="00A32951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</w:p>
          <w:p w14:paraId="6E39CD27" w14:textId="30F76F0E" w:rsidR="001D207D" w:rsidRDefault="00F54C19" w:rsidP="00A32951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 w:rsidRPr="0036118C">
              <w:rPr>
                <w:rFonts w:ascii="Avenir Book" w:hAnsi="Avenir Book" w:cstheme="minorBidi"/>
                <w:sz w:val="22"/>
                <w:szCs w:val="22"/>
              </w:rPr>
              <w:t>The Committee will report to the Board as and when required by and through the Chair or, if the Chair is not a director of Field Hockey Canada, any other member of the Committee who is a director of Field Hockey Canada.</w:t>
            </w:r>
          </w:p>
          <w:p w14:paraId="1F6C3571" w14:textId="154B0339" w:rsidR="00D25460" w:rsidRDefault="00D25460" w:rsidP="00A32951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</w:p>
          <w:p w14:paraId="79C76D02" w14:textId="435DF408" w:rsidR="00D25460" w:rsidRPr="00F7704A" w:rsidRDefault="00D25460" w:rsidP="00A32951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  <w:r>
              <w:rPr>
                <w:rFonts w:ascii="Avenir Book" w:hAnsi="Avenir Book" w:cstheme="minorBidi"/>
                <w:sz w:val="22"/>
                <w:szCs w:val="22"/>
              </w:rPr>
              <w:lastRenderedPageBreak/>
              <w:t>The Committee shall prepare and submit an annual report to the CEO not less than six weeks prior to the AGM.</w:t>
            </w:r>
          </w:p>
          <w:p w14:paraId="02DF6D64" w14:textId="1D1FF655" w:rsidR="00A32951" w:rsidRPr="00F7704A" w:rsidRDefault="00A32951" w:rsidP="00A32951">
            <w:pPr>
              <w:kinsoku w:val="0"/>
              <w:overflowPunct w:val="0"/>
              <w:autoSpaceDE w:val="0"/>
              <w:autoSpaceDN w:val="0"/>
              <w:adjustRightInd w:val="0"/>
              <w:spacing w:line="407" w:lineRule="exact"/>
              <w:ind w:left="40"/>
              <w:rPr>
                <w:rFonts w:ascii="Avenir Book" w:hAnsi="Avenir Book" w:cstheme="minorBidi"/>
                <w:sz w:val="22"/>
                <w:szCs w:val="22"/>
              </w:rPr>
            </w:pPr>
          </w:p>
        </w:tc>
      </w:tr>
    </w:tbl>
    <w:p w14:paraId="7AAC1BEE" w14:textId="3A804CCD" w:rsidR="001D207D" w:rsidRPr="00174AE9" w:rsidRDefault="001D207D" w:rsidP="00174AE9">
      <w:pPr>
        <w:kinsoku w:val="0"/>
        <w:overflowPunct w:val="0"/>
        <w:autoSpaceDE w:val="0"/>
        <w:autoSpaceDN w:val="0"/>
        <w:adjustRightInd w:val="0"/>
        <w:spacing w:line="407" w:lineRule="exact"/>
        <w:ind w:left="40"/>
        <w:rPr>
          <w:rFonts w:ascii="Avenir Book" w:eastAsia="Times New Roman" w:hAnsi="Avenir Book"/>
        </w:rPr>
      </w:pPr>
    </w:p>
    <w:p w14:paraId="53450551" w14:textId="7C7C4B45" w:rsidR="004163ED" w:rsidRPr="00772277" w:rsidRDefault="004163ED" w:rsidP="009E755F">
      <w:pPr>
        <w:rPr>
          <w:rFonts w:ascii="Avenir Book" w:hAnsi="Avenir Book"/>
          <w:b/>
          <w:i/>
        </w:rPr>
      </w:pPr>
    </w:p>
    <w:sectPr w:rsidR="004163ED" w:rsidRPr="00772277" w:rsidSect="00423342">
      <w:footerReference w:type="default" r:id="rId9"/>
      <w:pgSz w:w="12240" w:h="15840"/>
      <w:pgMar w:top="1440" w:right="1325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7B0DE" w14:textId="77777777" w:rsidR="00456C78" w:rsidRDefault="00456C78" w:rsidP="001A6487">
      <w:r>
        <w:separator/>
      </w:r>
    </w:p>
  </w:endnote>
  <w:endnote w:type="continuationSeparator" w:id="0">
    <w:p w14:paraId="1FB798A0" w14:textId="77777777" w:rsidR="00456C78" w:rsidRDefault="00456C78" w:rsidP="001A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560CA" w14:textId="29126D86" w:rsidR="007E1672" w:rsidRDefault="007E167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777BC6" wp14:editId="46BA750A">
          <wp:simplePos x="0" y="0"/>
          <wp:positionH relativeFrom="column">
            <wp:posOffset>-556260</wp:posOffset>
          </wp:positionH>
          <wp:positionV relativeFrom="paragraph">
            <wp:posOffset>-864235</wp:posOffset>
          </wp:positionV>
          <wp:extent cx="7573010" cy="1349020"/>
          <wp:effectExtent l="0" t="0" r="0" b="0"/>
          <wp:wrapNone/>
          <wp:docPr id="3" name="Picture 3" descr="../2017_SaraCameronUpdated/Re__Stationary_Correction/Digital%20LH_nobleed-Mar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2017_SaraCameronUpdated/Re__Stationary_Correction/Digital%20LH_nobleed-Mar17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40"/>
                  <a:stretch/>
                </pic:blipFill>
                <pic:spPr bwMode="auto">
                  <a:xfrm>
                    <a:off x="0" y="0"/>
                    <a:ext cx="7573010" cy="1349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2696B" w14:textId="77777777" w:rsidR="00456C78" w:rsidRDefault="00456C78" w:rsidP="001A6487">
      <w:r>
        <w:separator/>
      </w:r>
    </w:p>
  </w:footnote>
  <w:footnote w:type="continuationSeparator" w:id="0">
    <w:p w14:paraId="057E0C70" w14:textId="77777777" w:rsidR="00456C78" w:rsidRDefault="00456C78" w:rsidP="001A6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03230"/>
    <w:multiLevelType w:val="multilevel"/>
    <w:tmpl w:val="51E4E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B10F5"/>
    <w:multiLevelType w:val="hybridMultilevel"/>
    <w:tmpl w:val="03701A94"/>
    <w:lvl w:ilvl="0" w:tplc="0A14060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11A40546"/>
    <w:multiLevelType w:val="hybridMultilevel"/>
    <w:tmpl w:val="8F96EF62"/>
    <w:lvl w:ilvl="0" w:tplc="A60CC5F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14801CD5"/>
    <w:multiLevelType w:val="hybridMultilevel"/>
    <w:tmpl w:val="A02C4DC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776615"/>
    <w:multiLevelType w:val="hybridMultilevel"/>
    <w:tmpl w:val="E9840A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4B1252"/>
    <w:multiLevelType w:val="hybridMultilevel"/>
    <w:tmpl w:val="1E52868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7254AB"/>
    <w:multiLevelType w:val="hybridMultilevel"/>
    <w:tmpl w:val="B71077D0"/>
    <w:lvl w:ilvl="0" w:tplc="040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1CA76412"/>
    <w:multiLevelType w:val="hybridMultilevel"/>
    <w:tmpl w:val="ADC4A3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6A345C"/>
    <w:multiLevelType w:val="hybridMultilevel"/>
    <w:tmpl w:val="BB08A7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6343FED"/>
    <w:multiLevelType w:val="hybridMultilevel"/>
    <w:tmpl w:val="F36AF04E"/>
    <w:lvl w:ilvl="0" w:tplc="6E5E9490">
      <w:start w:val="1"/>
      <w:numFmt w:val="decimal"/>
      <w:lvlText w:val="%1."/>
      <w:lvlJc w:val="left"/>
      <w:pPr>
        <w:ind w:left="740" w:hanging="380"/>
      </w:pPr>
      <w:rPr>
        <w:rFonts w:hint="default"/>
        <w:b/>
        <w:color w:val="800000"/>
        <w:sz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54911"/>
    <w:multiLevelType w:val="hybridMultilevel"/>
    <w:tmpl w:val="CA4A0D6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146DEC"/>
    <w:multiLevelType w:val="hybridMultilevel"/>
    <w:tmpl w:val="AAFE54EE"/>
    <w:lvl w:ilvl="0" w:tplc="0409000F">
      <w:start w:val="1"/>
      <w:numFmt w:val="decimal"/>
      <w:lvlText w:val="%1."/>
      <w:lvlJc w:val="left"/>
      <w:pPr>
        <w:ind w:left="400" w:hanging="360"/>
      </w:p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 w15:restartNumberingAfterBreak="0">
    <w:nsid w:val="31430790"/>
    <w:multiLevelType w:val="hybridMultilevel"/>
    <w:tmpl w:val="B29A6A46"/>
    <w:lvl w:ilvl="0" w:tplc="6E5E9490">
      <w:start w:val="1"/>
      <w:numFmt w:val="decimal"/>
      <w:lvlText w:val="%1."/>
      <w:lvlJc w:val="left"/>
      <w:pPr>
        <w:ind w:left="740" w:hanging="380"/>
      </w:pPr>
      <w:rPr>
        <w:rFonts w:hint="default"/>
        <w:b/>
        <w:color w:val="8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070A9"/>
    <w:multiLevelType w:val="hybridMultilevel"/>
    <w:tmpl w:val="C78E3E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3E2A7E"/>
    <w:multiLevelType w:val="hybridMultilevel"/>
    <w:tmpl w:val="B038FE30"/>
    <w:lvl w:ilvl="0" w:tplc="6E5E9490">
      <w:start w:val="1"/>
      <w:numFmt w:val="decimal"/>
      <w:lvlText w:val="%1."/>
      <w:lvlJc w:val="left"/>
      <w:pPr>
        <w:ind w:left="1100" w:hanging="380"/>
      </w:pPr>
      <w:rPr>
        <w:rFonts w:hint="default"/>
        <w:b/>
        <w:color w:val="8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585A2A"/>
    <w:multiLevelType w:val="hybridMultilevel"/>
    <w:tmpl w:val="994A3B90"/>
    <w:lvl w:ilvl="0" w:tplc="0409000F">
      <w:start w:val="1"/>
      <w:numFmt w:val="decimal"/>
      <w:lvlText w:val="%1."/>
      <w:lvlJc w:val="left"/>
      <w:pPr>
        <w:ind w:left="400" w:hanging="360"/>
      </w:p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6" w15:restartNumberingAfterBreak="0">
    <w:nsid w:val="3D6C0844"/>
    <w:multiLevelType w:val="hybridMultilevel"/>
    <w:tmpl w:val="913042E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7716DF6"/>
    <w:multiLevelType w:val="hybridMultilevel"/>
    <w:tmpl w:val="915C175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8F94D94"/>
    <w:multiLevelType w:val="hybridMultilevel"/>
    <w:tmpl w:val="D36A1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BA1D69"/>
    <w:multiLevelType w:val="hybridMultilevel"/>
    <w:tmpl w:val="37840E22"/>
    <w:lvl w:ilvl="0" w:tplc="39B68B6C">
      <w:start w:val="1"/>
      <w:numFmt w:val="bullet"/>
      <w:lvlText w:val="-"/>
      <w:lvlJc w:val="left"/>
      <w:pPr>
        <w:ind w:left="400" w:hanging="360"/>
      </w:pPr>
      <w:rPr>
        <w:rFonts w:ascii="Avenir Book" w:eastAsia="Times New Roman" w:hAnsi="Avenir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 w15:restartNumberingAfterBreak="0">
    <w:nsid w:val="4E277336"/>
    <w:multiLevelType w:val="hybridMultilevel"/>
    <w:tmpl w:val="797C0E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9A5A88"/>
    <w:multiLevelType w:val="hybridMultilevel"/>
    <w:tmpl w:val="A1C2F74C"/>
    <w:lvl w:ilvl="0" w:tplc="040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2" w15:restartNumberingAfterBreak="0">
    <w:nsid w:val="52234570"/>
    <w:multiLevelType w:val="hybridMultilevel"/>
    <w:tmpl w:val="51E4EF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FC29A1"/>
    <w:multiLevelType w:val="hybridMultilevel"/>
    <w:tmpl w:val="F9721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C2D49"/>
    <w:multiLevelType w:val="hybridMultilevel"/>
    <w:tmpl w:val="A54825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FF25BB9"/>
    <w:multiLevelType w:val="hybridMultilevel"/>
    <w:tmpl w:val="31CE3CCC"/>
    <w:lvl w:ilvl="0" w:tplc="04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6" w15:restartNumberingAfterBreak="0">
    <w:nsid w:val="72C543EB"/>
    <w:multiLevelType w:val="hybridMultilevel"/>
    <w:tmpl w:val="8CF04724"/>
    <w:lvl w:ilvl="0" w:tplc="040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7" w15:restartNumberingAfterBreak="0">
    <w:nsid w:val="76811428"/>
    <w:multiLevelType w:val="hybridMultilevel"/>
    <w:tmpl w:val="E5B637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6B0DDE"/>
    <w:multiLevelType w:val="multilevel"/>
    <w:tmpl w:val="B29A6A46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b/>
        <w:color w:val="8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7"/>
  </w:num>
  <w:num w:numId="4">
    <w:abstractNumId w:val="9"/>
  </w:num>
  <w:num w:numId="5">
    <w:abstractNumId w:val="8"/>
  </w:num>
  <w:num w:numId="6">
    <w:abstractNumId w:val="12"/>
  </w:num>
  <w:num w:numId="7">
    <w:abstractNumId w:val="28"/>
  </w:num>
  <w:num w:numId="8">
    <w:abstractNumId w:val="14"/>
  </w:num>
  <w:num w:numId="9">
    <w:abstractNumId w:val="13"/>
  </w:num>
  <w:num w:numId="10">
    <w:abstractNumId w:val="18"/>
  </w:num>
  <w:num w:numId="11">
    <w:abstractNumId w:val="27"/>
  </w:num>
  <w:num w:numId="12">
    <w:abstractNumId w:val="7"/>
  </w:num>
  <w:num w:numId="13">
    <w:abstractNumId w:val="22"/>
  </w:num>
  <w:num w:numId="14">
    <w:abstractNumId w:val="15"/>
  </w:num>
  <w:num w:numId="15">
    <w:abstractNumId w:val="11"/>
  </w:num>
  <w:num w:numId="16">
    <w:abstractNumId w:val="0"/>
  </w:num>
  <w:num w:numId="17">
    <w:abstractNumId w:val="3"/>
  </w:num>
  <w:num w:numId="18">
    <w:abstractNumId w:val="5"/>
  </w:num>
  <w:num w:numId="19">
    <w:abstractNumId w:val="26"/>
  </w:num>
  <w:num w:numId="20">
    <w:abstractNumId w:val="6"/>
  </w:num>
  <w:num w:numId="21">
    <w:abstractNumId w:val="21"/>
  </w:num>
  <w:num w:numId="22">
    <w:abstractNumId w:val="1"/>
  </w:num>
  <w:num w:numId="23">
    <w:abstractNumId w:val="2"/>
  </w:num>
  <w:num w:numId="24">
    <w:abstractNumId w:val="19"/>
  </w:num>
  <w:num w:numId="25">
    <w:abstractNumId w:val="23"/>
  </w:num>
  <w:num w:numId="26">
    <w:abstractNumId w:val="10"/>
  </w:num>
  <w:num w:numId="27">
    <w:abstractNumId w:val="4"/>
  </w:num>
  <w:num w:numId="28">
    <w:abstractNumId w:val="2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87"/>
    <w:rsid w:val="00006091"/>
    <w:rsid w:val="00053E01"/>
    <w:rsid w:val="00113479"/>
    <w:rsid w:val="00174AE9"/>
    <w:rsid w:val="00181ADC"/>
    <w:rsid w:val="00193BA5"/>
    <w:rsid w:val="001A6487"/>
    <w:rsid w:val="001B30DF"/>
    <w:rsid w:val="001B40C3"/>
    <w:rsid w:val="001B6426"/>
    <w:rsid w:val="001D207D"/>
    <w:rsid w:val="001E5F73"/>
    <w:rsid w:val="001E6CBC"/>
    <w:rsid w:val="00202FDC"/>
    <w:rsid w:val="002263C3"/>
    <w:rsid w:val="0024407C"/>
    <w:rsid w:val="0025376A"/>
    <w:rsid w:val="002E0CFA"/>
    <w:rsid w:val="002E2862"/>
    <w:rsid w:val="00312DDD"/>
    <w:rsid w:val="0033007E"/>
    <w:rsid w:val="0036118C"/>
    <w:rsid w:val="003E5AD6"/>
    <w:rsid w:val="00413705"/>
    <w:rsid w:val="004163ED"/>
    <w:rsid w:val="00423342"/>
    <w:rsid w:val="00433C06"/>
    <w:rsid w:val="0043752D"/>
    <w:rsid w:val="00440659"/>
    <w:rsid w:val="00454082"/>
    <w:rsid w:val="00454EFE"/>
    <w:rsid w:val="00456C78"/>
    <w:rsid w:val="00463341"/>
    <w:rsid w:val="0048231A"/>
    <w:rsid w:val="004922F4"/>
    <w:rsid w:val="004A14DD"/>
    <w:rsid w:val="004A6986"/>
    <w:rsid w:val="004D4E29"/>
    <w:rsid w:val="004F12A5"/>
    <w:rsid w:val="004F7FE5"/>
    <w:rsid w:val="00510353"/>
    <w:rsid w:val="00516B84"/>
    <w:rsid w:val="00535C99"/>
    <w:rsid w:val="00576CC5"/>
    <w:rsid w:val="005920B8"/>
    <w:rsid w:val="005C1BB3"/>
    <w:rsid w:val="005D392E"/>
    <w:rsid w:val="00620DB2"/>
    <w:rsid w:val="006368E9"/>
    <w:rsid w:val="00666193"/>
    <w:rsid w:val="006C6F18"/>
    <w:rsid w:val="00714CFE"/>
    <w:rsid w:val="00756640"/>
    <w:rsid w:val="00757FC1"/>
    <w:rsid w:val="00772277"/>
    <w:rsid w:val="007B3B59"/>
    <w:rsid w:val="007B6A25"/>
    <w:rsid w:val="007D6DE8"/>
    <w:rsid w:val="007E1672"/>
    <w:rsid w:val="008005B7"/>
    <w:rsid w:val="008132AC"/>
    <w:rsid w:val="00815CB4"/>
    <w:rsid w:val="00825F52"/>
    <w:rsid w:val="00830980"/>
    <w:rsid w:val="00835138"/>
    <w:rsid w:val="00843EF6"/>
    <w:rsid w:val="008443F8"/>
    <w:rsid w:val="00844FBA"/>
    <w:rsid w:val="0086049B"/>
    <w:rsid w:val="00876BCC"/>
    <w:rsid w:val="00877FBD"/>
    <w:rsid w:val="008A49C7"/>
    <w:rsid w:val="008C7E9E"/>
    <w:rsid w:val="00905FFC"/>
    <w:rsid w:val="00997B09"/>
    <w:rsid w:val="009E70AF"/>
    <w:rsid w:val="009E755F"/>
    <w:rsid w:val="00A32951"/>
    <w:rsid w:val="00A5153D"/>
    <w:rsid w:val="00AA6780"/>
    <w:rsid w:val="00AB55CB"/>
    <w:rsid w:val="00AC51FE"/>
    <w:rsid w:val="00AF71C6"/>
    <w:rsid w:val="00B51FCD"/>
    <w:rsid w:val="00BB2A93"/>
    <w:rsid w:val="00BD33E0"/>
    <w:rsid w:val="00BE2F4B"/>
    <w:rsid w:val="00C34731"/>
    <w:rsid w:val="00C352F0"/>
    <w:rsid w:val="00C8337A"/>
    <w:rsid w:val="00CA0BC7"/>
    <w:rsid w:val="00D011E5"/>
    <w:rsid w:val="00D25460"/>
    <w:rsid w:val="00D32275"/>
    <w:rsid w:val="00D343F2"/>
    <w:rsid w:val="00D526E1"/>
    <w:rsid w:val="00D552F9"/>
    <w:rsid w:val="00D62E87"/>
    <w:rsid w:val="00D81817"/>
    <w:rsid w:val="00D93080"/>
    <w:rsid w:val="00DC7147"/>
    <w:rsid w:val="00E00D10"/>
    <w:rsid w:val="00E54500"/>
    <w:rsid w:val="00E7078C"/>
    <w:rsid w:val="00EE497A"/>
    <w:rsid w:val="00F0701E"/>
    <w:rsid w:val="00F54C19"/>
    <w:rsid w:val="00F672DB"/>
    <w:rsid w:val="00F7704A"/>
    <w:rsid w:val="00FB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CF331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64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48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64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87"/>
  </w:style>
  <w:style w:type="paragraph" w:styleId="Footer">
    <w:name w:val="footer"/>
    <w:basedOn w:val="Normal"/>
    <w:link w:val="FooterChar"/>
    <w:uiPriority w:val="99"/>
    <w:unhideWhenUsed/>
    <w:rsid w:val="001A64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487"/>
  </w:style>
  <w:style w:type="paragraph" w:styleId="NormalWeb">
    <w:name w:val="Normal (Web)"/>
    <w:basedOn w:val="Normal"/>
    <w:uiPriority w:val="99"/>
    <w:semiHidden/>
    <w:unhideWhenUsed/>
    <w:rsid w:val="00193BA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23342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11347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F71C6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5376A"/>
  </w:style>
  <w:style w:type="paragraph" w:styleId="TOC2">
    <w:name w:val="toc 2"/>
    <w:basedOn w:val="Normal"/>
    <w:next w:val="Normal"/>
    <w:autoRedefine/>
    <w:uiPriority w:val="39"/>
    <w:unhideWhenUsed/>
    <w:rsid w:val="0025376A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5376A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25376A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25376A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25376A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25376A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25376A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25376A"/>
    <w:pPr>
      <w:ind w:left="1920"/>
    </w:pPr>
  </w:style>
  <w:style w:type="table" w:styleId="TableGrid">
    <w:name w:val="Table Grid"/>
    <w:basedOn w:val="TableNormal"/>
    <w:rsid w:val="001D207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HC_theme">
  <a:themeElements>
    <a:clrScheme name="FHC Colours">
      <a:dk1>
        <a:sysClr val="windowText" lastClr="000000"/>
      </a:dk1>
      <a:lt1>
        <a:sysClr val="window" lastClr="FFFFFF"/>
      </a:lt1>
      <a:dk2>
        <a:srgbClr val="C8000E"/>
      </a:dk2>
      <a:lt2>
        <a:srgbClr val="EFEFEF"/>
      </a:lt2>
      <a:accent1>
        <a:srgbClr val="D40E0E"/>
      </a:accent1>
      <a:accent2>
        <a:srgbClr val="EE2524"/>
      </a:accent2>
      <a:accent3>
        <a:srgbClr val="4C4C4C"/>
      </a:accent3>
      <a:accent4>
        <a:srgbClr val="999999"/>
      </a:accent4>
      <a:accent5>
        <a:srgbClr val="770101"/>
      </a:accent5>
      <a:accent6>
        <a:srgbClr val="EEBEBB"/>
      </a:accent6>
      <a:hlink>
        <a:srgbClr val="0000FF"/>
      </a:hlink>
      <a:folHlink>
        <a:srgbClr val="800080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E7402B61923418C632C8BC780CCC4" ma:contentTypeVersion="8" ma:contentTypeDescription="Create a new document." ma:contentTypeScope="" ma:versionID="7a9725553c17333863aafd05763a1d88">
  <xsd:schema xmlns:xsd="http://www.w3.org/2001/XMLSchema" xmlns:xs="http://www.w3.org/2001/XMLSchema" xmlns:p="http://schemas.microsoft.com/office/2006/metadata/properties" xmlns:ns2="926b372b-cb0a-44f9-8f13-5014c71724f7" targetNamespace="http://schemas.microsoft.com/office/2006/metadata/properties" ma:root="true" ma:fieldsID="adfc5eab75571b410af991a75f4c9f58" ns2:_="">
    <xsd:import namespace="926b372b-cb0a-44f9-8f13-5014c71724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b372b-cb0a-44f9-8f13-5014c7172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907135-8853-47C2-9444-66A9FA15F4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ED3D0D-E9A6-44ED-AF1F-1EDC0EC96B63}"/>
</file>

<file path=customXml/itemProps3.xml><?xml version="1.0" encoding="utf-8"?>
<ds:datastoreItem xmlns:ds="http://schemas.openxmlformats.org/officeDocument/2006/customXml" ds:itemID="{18E19E4C-DED9-4475-BFAB-7340B5601F5D}"/>
</file>

<file path=customXml/itemProps4.xml><?xml version="1.0" encoding="utf-8"?>
<ds:datastoreItem xmlns:ds="http://schemas.openxmlformats.org/officeDocument/2006/customXml" ds:itemID="{9B59ABAD-34D6-4C9B-97D0-A3AB48068E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2641</Characters>
  <Application>Microsoft Office Word</Application>
  <DocSecurity>0</DocSecurity>
  <Lines>120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Shaheed &amp; Sheeba</dc:creator>
  <cp:keywords/>
  <dc:description/>
  <cp:lastModifiedBy>Microsoft Office User</cp:lastModifiedBy>
  <cp:revision>3</cp:revision>
  <cp:lastPrinted>2019-03-04T17:14:00Z</cp:lastPrinted>
  <dcterms:created xsi:type="dcterms:W3CDTF">2020-11-23T18:45:00Z</dcterms:created>
  <dcterms:modified xsi:type="dcterms:W3CDTF">2020-11-23T19:01:00Z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0x01010078FE7402B61923418C632C8BC780CCC4</vt:lpwstr>
  </property>
</Properties>
</file>